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B23" w:rsidRPr="00CA0B23" w:rsidRDefault="00CA0B23" w:rsidP="00CA0B23">
      <w:pPr>
        <w:jc w:val="center"/>
        <w:rPr>
          <w:rFonts w:ascii="Arial" w:hAnsi="Arial" w:cs="Arial"/>
          <w:b/>
          <w:sz w:val="40"/>
          <w:szCs w:val="40"/>
        </w:rPr>
      </w:pPr>
      <w:r w:rsidRPr="00CA0B23">
        <w:rPr>
          <w:rFonts w:ascii="Arial" w:hAnsi="Arial" w:cs="Arial"/>
          <w:b/>
          <w:sz w:val="40"/>
          <w:szCs w:val="40"/>
        </w:rPr>
        <w:t>Curriculum vitae</w:t>
      </w:r>
    </w:p>
    <w:p w:rsidR="00FE32E2" w:rsidRPr="005D3EEC" w:rsidRDefault="009461B4" w:rsidP="005D3EEC">
      <w:pPr>
        <w:jc w:val="center"/>
        <w:rPr>
          <w:rFonts w:ascii="Arial" w:hAnsi="Arial" w:cs="Arial"/>
          <w:b/>
          <w:sz w:val="40"/>
          <w:szCs w:val="40"/>
        </w:rPr>
      </w:pPr>
      <w:r>
        <w:rPr>
          <w:rFonts w:ascii="Arial" w:hAnsi="Arial" w:cs="Arial"/>
          <w:b/>
          <w:sz w:val="40"/>
          <w:szCs w:val="40"/>
        </w:rPr>
        <w:t>Ahmed Abo El Fadle</w:t>
      </w:r>
      <w:r w:rsidR="006C3D86">
        <w:rPr>
          <w:rFonts w:ascii="Arial" w:hAnsi="Arial" w:cs="Arial"/>
          <w:b/>
          <w:sz w:val="40"/>
          <w:szCs w:val="40"/>
        </w:rPr>
        <w:t xml:space="preserve"> Mohamed</w:t>
      </w:r>
      <w:r w:rsidR="00FE32E2">
        <w:rPr>
          <w:rFonts w:ascii="Arial" w:hAnsi="Arial" w:cs="Arial"/>
          <w:b/>
          <w:sz w:val="40"/>
          <w:szCs w:val="40"/>
        </w:rPr>
        <w:t xml:space="preserve">, </w:t>
      </w:r>
      <w:r w:rsidR="00687DD5">
        <w:rPr>
          <w:rFonts w:ascii="Arial" w:hAnsi="Arial" w:cs="Arial"/>
          <w:b/>
          <w:sz w:val="40"/>
          <w:szCs w:val="40"/>
        </w:rPr>
        <w:t>M.B.B.cH</w:t>
      </w:r>
      <w:r w:rsidR="00FE32E2">
        <w:rPr>
          <w:rFonts w:ascii="Arial" w:hAnsi="Arial" w:cs="Arial"/>
          <w:b/>
          <w:sz w:val="40"/>
          <w:szCs w:val="40"/>
        </w:rPr>
        <w:t>.</w:t>
      </w:r>
      <w:r w:rsidR="00687DD5">
        <w:rPr>
          <w:rFonts w:ascii="Arial" w:hAnsi="Arial" w:cs="Arial"/>
          <w:b/>
          <w:sz w:val="40"/>
          <w:szCs w:val="40"/>
        </w:rPr>
        <w:t>, M.Sc.</w:t>
      </w:r>
    </w:p>
    <w:p w:rsidR="00FE32E2" w:rsidRPr="00FE32E2" w:rsidRDefault="00FE32E2" w:rsidP="00FE32E2">
      <w:pPr>
        <w:rPr>
          <w:rFonts w:ascii="Arial" w:hAnsi="Arial" w:cs="Arial"/>
          <w:b/>
          <w:sz w:val="24"/>
          <w:szCs w:val="24"/>
        </w:rPr>
      </w:pPr>
      <w:r>
        <w:rPr>
          <w:rFonts w:ascii="Arial" w:hAnsi="Arial" w:cs="Arial"/>
          <w:b/>
          <w:sz w:val="24"/>
          <w:szCs w:val="24"/>
        </w:rPr>
        <w:t>Assistant lecturer of obstetrics and gynecology at Woman’s Health Hospital, Assiut University, Assiut, Egypt</w:t>
      </w:r>
    </w:p>
    <w:p w:rsidR="004846A1" w:rsidRDefault="004846A1" w:rsidP="00646BE9">
      <w:pPr>
        <w:jc w:val="both"/>
        <w:rPr>
          <w:rFonts w:ascii="Arial" w:hAnsi="Arial" w:cs="Arial"/>
          <w:b/>
          <w:sz w:val="40"/>
          <w:szCs w:val="40"/>
        </w:rPr>
      </w:pPr>
      <w:r>
        <w:rPr>
          <w:rFonts w:ascii="Arial" w:hAnsi="Arial" w:cs="Arial"/>
          <w:b/>
          <w:noProof/>
          <w:sz w:val="40"/>
          <w:szCs w:val="40"/>
        </w:rPr>
        <w:drawing>
          <wp:inline distT="0" distB="0" distL="0" distR="0">
            <wp:extent cx="5904865" cy="333375"/>
            <wp:effectExtent l="0" t="0" r="63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04865" cy="333375"/>
                    </a:xfrm>
                    <a:prstGeom prst="rect">
                      <a:avLst/>
                    </a:prstGeom>
                    <a:noFill/>
                  </pic:spPr>
                </pic:pic>
              </a:graphicData>
            </a:graphic>
          </wp:inline>
        </w:drawing>
      </w:r>
    </w:p>
    <w:p w:rsidR="004846A1" w:rsidRDefault="00FE32E2" w:rsidP="009461B4">
      <w:pPr>
        <w:tabs>
          <w:tab w:val="left" w:pos="1164"/>
        </w:tabs>
        <w:jc w:val="both"/>
        <w:rPr>
          <w:rFonts w:ascii="Arial" w:hAnsi="Arial" w:cs="Arial"/>
        </w:rPr>
      </w:pPr>
      <w:r>
        <w:rPr>
          <w:rFonts w:ascii="Arial" w:hAnsi="Arial" w:cs="Arial"/>
          <w:b/>
          <w:bCs/>
        </w:rPr>
        <w:t>First name:</w:t>
      </w:r>
      <w:r w:rsidR="004406C2">
        <w:rPr>
          <w:rFonts w:ascii="Arial" w:hAnsi="Arial" w:cs="Arial"/>
        </w:rPr>
        <w:t>A</w:t>
      </w:r>
      <w:r w:rsidR="009461B4">
        <w:rPr>
          <w:rFonts w:ascii="Arial" w:hAnsi="Arial" w:cs="Arial"/>
        </w:rPr>
        <w:t>hmed</w:t>
      </w:r>
    </w:p>
    <w:p w:rsidR="00FE32E2" w:rsidRDefault="00FE32E2" w:rsidP="009461B4">
      <w:pPr>
        <w:tabs>
          <w:tab w:val="left" w:pos="1164"/>
        </w:tabs>
        <w:jc w:val="both"/>
        <w:rPr>
          <w:rFonts w:ascii="Arial" w:hAnsi="Arial" w:cs="Arial"/>
        </w:rPr>
      </w:pPr>
      <w:r>
        <w:rPr>
          <w:rFonts w:ascii="Arial" w:hAnsi="Arial" w:cs="Arial"/>
          <w:b/>
          <w:bCs/>
        </w:rPr>
        <w:t>Family name:</w:t>
      </w:r>
      <w:r w:rsidR="009461B4">
        <w:rPr>
          <w:rFonts w:ascii="Arial" w:hAnsi="Arial" w:cs="Arial"/>
        </w:rPr>
        <w:t>Mohamed</w:t>
      </w:r>
    </w:p>
    <w:p w:rsidR="00FE32E2" w:rsidRDefault="00FE32E2" w:rsidP="009461B4">
      <w:pPr>
        <w:tabs>
          <w:tab w:val="left" w:pos="1164"/>
        </w:tabs>
        <w:jc w:val="both"/>
        <w:rPr>
          <w:rFonts w:ascii="Arial" w:hAnsi="Arial" w:cs="Arial"/>
        </w:rPr>
      </w:pPr>
      <w:r>
        <w:rPr>
          <w:rFonts w:ascii="Arial" w:hAnsi="Arial" w:cs="Arial"/>
          <w:b/>
          <w:bCs/>
        </w:rPr>
        <w:t>Telephone:</w:t>
      </w:r>
      <w:r>
        <w:rPr>
          <w:rFonts w:ascii="Arial" w:hAnsi="Arial" w:cs="Arial"/>
        </w:rPr>
        <w:t xml:space="preserve"> Home: +2 088 2</w:t>
      </w:r>
      <w:r w:rsidR="009461B4">
        <w:rPr>
          <w:rFonts w:ascii="Arial" w:hAnsi="Arial" w:cs="Arial"/>
        </w:rPr>
        <w:t>355644</w:t>
      </w:r>
      <w:r w:rsidR="006C3D86">
        <w:rPr>
          <w:rFonts w:ascii="Arial" w:hAnsi="Arial" w:cs="Arial"/>
        </w:rPr>
        <w:t>, mobile: +2</w:t>
      </w:r>
      <w:r>
        <w:rPr>
          <w:rFonts w:ascii="Arial" w:hAnsi="Arial" w:cs="Arial"/>
        </w:rPr>
        <w:t>0100</w:t>
      </w:r>
      <w:r w:rsidR="009461B4">
        <w:rPr>
          <w:rFonts w:ascii="Arial" w:hAnsi="Arial" w:cs="Arial"/>
        </w:rPr>
        <w:t>6712929</w:t>
      </w:r>
    </w:p>
    <w:p w:rsidR="00FE32E2" w:rsidRDefault="00FE32E2" w:rsidP="009461B4">
      <w:pPr>
        <w:tabs>
          <w:tab w:val="left" w:pos="1164"/>
        </w:tabs>
        <w:jc w:val="both"/>
        <w:rPr>
          <w:rFonts w:ascii="Arial" w:hAnsi="Arial" w:cs="Arial"/>
        </w:rPr>
      </w:pPr>
      <w:r>
        <w:rPr>
          <w:rFonts w:ascii="Arial" w:hAnsi="Arial" w:cs="Arial"/>
          <w:b/>
          <w:bCs/>
        </w:rPr>
        <w:t>E-mail:</w:t>
      </w:r>
      <w:r w:rsidR="00942E2F">
        <w:t>dr</w:t>
      </w:r>
      <w:r w:rsidR="00F64D6A">
        <w:t>ahmedmohamed83@gmail.com</w:t>
      </w:r>
    </w:p>
    <w:p w:rsidR="00FE32E2" w:rsidRDefault="00FE32E2" w:rsidP="009461B4">
      <w:pPr>
        <w:tabs>
          <w:tab w:val="left" w:pos="1164"/>
        </w:tabs>
        <w:jc w:val="both"/>
        <w:rPr>
          <w:rFonts w:ascii="Arial" w:hAnsi="Arial" w:cs="Arial"/>
        </w:rPr>
      </w:pPr>
      <w:r>
        <w:rPr>
          <w:rFonts w:ascii="Arial" w:hAnsi="Arial" w:cs="Arial"/>
          <w:b/>
          <w:bCs/>
        </w:rPr>
        <w:t>Date of Birth:</w:t>
      </w:r>
      <w:r w:rsidR="009461B4">
        <w:rPr>
          <w:rFonts w:ascii="Arial" w:hAnsi="Arial" w:cs="Arial"/>
        </w:rPr>
        <w:t>August</w:t>
      </w:r>
      <w:r w:rsidR="00F30C2F">
        <w:rPr>
          <w:rFonts w:ascii="Arial" w:hAnsi="Arial" w:cs="Arial"/>
        </w:rPr>
        <w:t xml:space="preserve"> </w:t>
      </w:r>
      <w:r w:rsidR="009461B4">
        <w:rPr>
          <w:rFonts w:ascii="Arial" w:hAnsi="Arial" w:cs="Arial"/>
        </w:rPr>
        <w:t>23</w:t>
      </w:r>
      <w:r w:rsidR="009461B4">
        <w:rPr>
          <w:rFonts w:ascii="Arial" w:hAnsi="Arial" w:cs="Arial"/>
          <w:vertAlign w:val="superscript"/>
        </w:rPr>
        <w:t>rd</w:t>
      </w:r>
      <w:r>
        <w:rPr>
          <w:rFonts w:ascii="Arial" w:hAnsi="Arial" w:cs="Arial"/>
        </w:rPr>
        <w:t>, 198</w:t>
      </w:r>
      <w:r w:rsidR="009461B4">
        <w:rPr>
          <w:rFonts w:ascii="Arial" w:hAnsi="Arial" w:cs="Arial"/>
        </w:rPr>
        <w:t>3</w:t>
      </w:r>
    </w:p>
    <w:p w:rsidR="00FE32E2" w:rsidRDefault="00FE32E2" w:rsidP="00646BE9">
      <w:pPr>
        <w:pStyle w:val="Default"/>
        <w:jc w:val="both"/>
        <w:rPr>
          <w:rFonts w:ascii="Arial" w:hAnsi="Arial" w:cs="Arial"/>
          <w:sz w:val="22"/>
          <w:szCs w:val="22"/>
        </w:rPr>
      </w:pPr>
      <w:r>
        <w:rPr>
          <w:rFonts w:ascii="Arial" w:hAnsi="Arial" w:cs="Arial"/>
          <w:b/>
          <w:bCs/>
          <w:sz w:val="22"/>
          <w:szCs w:val="22"/>
        </w:rPr>
        <w:t>Nationality:</w:t>
      </w:r>
      <w:r>
        <w:rPr>
          <w:rFonts w:ascii="Arial" w:hAnsi="Arial" w:cs="Arial"/>
          <w:sz w:val="22"/>
          <w:szCs w:val="22"/>
        </w:rPr>
        <w:t xml:space="preserve"> Egyptian. </w:t>
      </w:r>
    </w:p>
    <w:p w:rsidR="00FE32E2" w:rsidRPr="00FE32E2" w:rsidRDefault="00FE32E2" w:rsidP="00646BE9">
      <w:pPr>
        <w:pStyle w:val="Default"/>
        <w:jc w:val="both"/>
        <w:rPr>
          <w:rFonts w:ascii="Arial" w:hAnsi="Arial" w:cs="Arial"/>
          <w:sz w:val="22"/>
          <w:szCs w:val="22"/>
        </w:rPr>
      </w:pPr>
    </w:p>
    <w:p w:rsidR="00FE32E2" w:rsidRDefault="00FE32E2" w:rsidP="009461B4">
      <w:pPr>
        <w:tabs>
          <w:tab w:val="left" w:pos="1164"/>
        </w:tabs>
        <w:jc w:val="both"/>
        <w:rPr>
          <w:rFonts w:ascii="Arial" w:hAnsi="Arial" w:cs="Arial"/>
        </w:rPr>
      </w:pPr>
      <w:r>
        <w:rPr>
          <w:rFonts w:ascii="Arial" w:hAnsi="Arial" w:cs="Arial"/>
          <w:b/>
          <w:bCs/>
        </w:rPr>
        <w:t>Address:</w:t>
      </w:r>
      <w:r w:rsidR="009461B4">
        <w:rPr>
          <w:rFonts w:ascii="Arial" w:hAnsi="Arial" w:cs="Arial"/>
        </w:rPr>
        <w:t>16mahmoudrashwan street el sadad region</w:t>
      </w:r>
      <w:r>
        <w:rPr>
          <w:rFonts w:ascii="Arial" w:hAnsi="Arial" w:cs="Arial"/>
        </w:rPr>
        <w:t>, Assiut, Egypt</w:t>
      </w:r>
    </w:p>
    <w:p w:rsidR="00FE32E2" w:rsidRDefault="00FE32E2" w:rsidP="00646BE9">
      <w:pPr>
        <w:tabs>
          <w:tab w:val="left" w:pos="1164"/>
        </w:tabs>
        <w:jc w:val="both"/>
        <w:rPr>
          <w:rFonts w:ascii="Arial" w:hAnsi="Arial" w:cs="Arial"/>
        </w:rPr>
      </w:pPr>
      <w:r>
        <w:rPr>
          <w:rFonts w:ascii="Arial" w:hAnsi="Arial" w:cs="Arial"/>
          <w:b/>
          <w:bCs/>
        </w:rPr>
        <w:t>Correspondence:</w:t>
      </w:r>
      <w:r w:rsidR="00711A08">
        <w:rPr>
          <w:rFonts w:ascii="Arial" w:hAnsi="Arial" w:cs="Arial"/>
        </w:rPr>
        <w:t xml:space="preserve">Women’s Health Center, Assiut University Hospital, Assiut, </w:t>
      </w:r>
      <w:r>
        <w:rPr>
          <w:rFonts w:ascii="Arial" w:hAnsi="Arial" w:cs="Arial"/>
        </w:rPr>
        <w:t xml:space="preserve">Egypt </w:t>
      </w:r>
    </w:p>
    <w:p w:rsidR="00FE32E2" w:rsidRDefault="00FE32E2" w:rsidP="009461B4">
      <w:pPr>
        <w:tabs>
          <w:tab w:val="left" w:pos="1164"/>
        </w:tabs>
        <w:jc w:val="both"/>
        <w:rPr>
          <w:rFonts w:ascii="Arial" w:hAnsi="Arial" w:cs="Arial"/>
        </w:rPr>
      </w:pPr>
      <w:r>
        <w:rPr>
          <w:rFonts w:ascii="Arial" w:hAnsi="Arial" w:cs="Arial"/>
          <w:b/>
          <w:bCs/>
        </w:rPr>
        <w:t>Languages:</w:t>
      </w:r>
      <w:r>
        <w:rPr>
          <w:rFonts w:ascii="Arial" w:hAnsi="Arial" w:cs="Arial"/>
        </w:rPr>
        <w:t xml:space="preserve"> Arabic (native language), English (fluently), </w:t>
      </w:r>
      <w:r w:rsidR="009461B4">
        <w:rPr>
          <w:rFonts w:ascii="Arial" w:hAnsi="Arial" w:cs="Arial"/>
        </w:rPr>
        <w:t>Deutsch</w:t>
      </w:r>
      <w:r>
        <w:rPr>
          <w:rFonts w:ascii="Arial" w:hAnsi="Arial" w:cs="Arial"/>
        </w:rPr>
        <w:t xml:space="preserve"> (Novice Speaker)</w:t>
      </w:r>
    </w:p>
    <w:p w:rsidR="00646BE9" w:rsidRDefault="00646BE9" w:rsidP="00646BE9">
      <w:pPr>
        <w:tabs>
          <w:tab w:val="left" w:pos="1164"/>
        </w:tabs>
        <w:jc w:val="both"/>
        <w:rPr>
          <w:rFonts w:ascii="Arial" w:hAnsi="Arial" w:cs="Arial"/>
        </w:rPr>
      </w:pPr>
    </w:p>
    <w:p w:rsidR="00646BE9" w:rsidRDefault="00646BE9" w:rsidP="00646BE9">
      <w:pPr>
        <w:tabs>
          <w:tab w:val="left" w:pos="1164"/>
        </w:tabs>
        <w:jc w:val="both"/>
        <w:rPr>
          <w:rFonts w:ascii="Arial" w:hAnsi="Arial" w:cs="Arial"/>
          <w:sz w:val="40"/>
          <w:szCs w:val="40"/>
        </w:rPr>
      </w:pPr>
      <w:r>
        <w:rPr>
          <w:rFonts w:ascii="Arial" w:hAnsi="Arial" w:cs="Arial"/>
          <w:noProof/>
          <w:sz w:val="40"/>
          <w:szCs w:val="40"/>
        </w:rPr>
        <w:drawing>
          <wp:inline distT="0" distB="0" distL="0" distR="0">
            <wp:extent cx="5904865" cy="333375"/>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04865" cy="333375"/>
                    </a:xfrm>
                    <a:prstGeom prst="rect">
                      <a:avLst/>
                    </a:prstGeom>
                    <a:noFill/>
                  </pic:spPr>
                </pic:pic>
              </a:graphicData>
            </a:graphic>
          </wp:inline>
        </w:drawing>
      </w:r>
    </w:p>
    <w:p w:rsidR="00102B63" w:rsidRDefault="00102B63" w:rsidP="00646BE9">
      <w:pPr>
        <w:pStyle w:val="Default"/>
        <w:framePr w:w="10093" w:wrap="auto" w:vAnchor="page" w:hAnchor="page" w:x="1266" w:y="1470"/>
        <w:jc w:val="both"/>
        <w:rPr>
          <w:rFonts w:ascii="Arial" w:hAnsi="Arial" w:cs="Arial"/>
          <w:sz w:val="22"/>
          <w:szCs w:val="22"/>
        </w:rPr>
      </w:pPr>
    </w:p>
    <w:p w:rsidR="00102B63" w:rsidRDefault="00102B63" w:rsidP="00646BE9">
      <w:pPr>
        <w:pStyle w:val="Default"/>
        <w:framePr w:w="10093" w:wrap="auto" w:vAnchor="page" w:hAnchor="page" w:x="1266" w:y="1470"/>
        <w:jc w:val="both"/>
        <w:rPr>
          <w:rFonts w:ascii="Arial" w:hAnsi="Arial" w:cs="Arial"/>
          <w:sz w:val="22"/>
          <w:szCs w:val="22"/>
        </w:rPr>
      </w:pPr>
      <w:r>
        <w:rPr>
          <w:rFonts w:ascii="Arial" w:hAnsi="Arial" w:cs="Arial"/>
          <w:sz w:val="22"/>
          <w:szCs w:val="22"/>
        </w:rPr>
        <w:t xml:space="preserve">       </w:t>
      </w:r>
    </w:p>
    <w:p w:rsidR="00102B63" w:rsidRDefault="00102B63" w:rsidP="00646BE9">
      <w:pPr>
        <w:pStyle w:val="Default"/>
        <w:framePr w:w="10093" w:wrap="auto" w:vAnchor="page" w:hAnchor="page" w:x="1266" w:y="1470"/>
        <w:jc w:val="both"/>
        <w:rPr>
          <w:rFonts w:ascii="Arial" w:hAnsi="Arial" w:cs="Arial"/>
          <w:sz w:val="22"/>
          <w:szCs w:val="22"/>
        </w:rPr>
      </w:pPr>
    </w:p>
    <w:p w:rsidR="00102B63" w:rsidRDefault="00102B63" w:rsidP="00646BE9">
      <w:pPr>
        <w:pStyle w:val="Default"/>
        <w:framePr w:w="10093" w:wrap="auto" w:vAnchor="page" w:hAnchor="page" w:x="1266" w:y="1470"/>
        <w:jc w:val="both"/>
        <w:rPr>
          <w:rFonts w:ascii="Arial" w:hAnsi="Arial" w:cs="Arial"/>
          <w:sz w:val="22"/>
          <w:szCs w:val="22"/>
        </w:rPr>
      </w:pPr>
    </w:p>
    <w:p w:rsidR="00102B63" w:rsidRDefault="00102B63" w:rsidP="00646BE9">
      <w:pPr>
        <w:pStyle w:val="Default"/>
        <w:framePr w:w="10093" w:wrap="auto" w:vAnchor="page" w:hAnchor="page" w:x="1266" w:y="1470"/>
        <w:jc w:val="both"/>
        <w:rPr>
          <w:rFonts w:ascii="Arial" w:hAnsi="Arial" w:cs="Arial"/>
          <w:sz w:val="22"/>
          <w:szCs w:val="22"/>
        </w:rPr>
      </w:pPr>
    </w:p>
    <w:p w:rsidR="00646BE9" w:rsidRDefault="00646BE9" w:rsidP="00646BE9">
      <w:pPr>
        <w:pStyle w:val="Default"/>
        <w:framePr w:w="10093" w:wrap="auto" w:vAnchor="page" w:hAnchor="page" w:x="1266" w:y="1470"/>
        <w:jc w:val="both"/>
        <w:rPr>
          <w:rFonts w:ascii="Arial" w:hAnsi="Arial" w:cs="Arial"/>
          <w:sz w:val="22"/>
          <w:szCs w:val="22"/>
        </w:rPr>
      </w:pPr>
      <w:r>
        <w:rPr>
          <w:rFonts w:ascii="Arial" w:hAnsi="Arial" w:cs="Arial"/>
          <w:noProof/>
          <w:sz w:val="22"/>
          <w:szCs w:val="22"/>
        </w:rPr>
        <w:drawing>
          <wp:inline distT="0" distB="0" distL="0" distR="0">
            <wp:extent cx="5897880" cy="32766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897880" cy="327660"/>
                    </a:xfrm>
                    <a:prstGeom prst="rect">
                      <a:avLst/>
                    </a:prstGeom>
                    <a:noFill/>
                    <a:ln>
                      <a:noFill/>
                    </a:ln>
                  </pic:spPr>
                </pic:pic>
              </a:graphicData>
            </a:graphic>
          </wp:inline>
        </w:drawing>
      </w:r>
    </w:p>
    <w:p w:rsidR="00646BE9" w:rsidRDefault="009461B4" w:rsidP="009461B4">
      <w:pPr>
        <w:pStyle w:val="Default"/>
        <w:jc w:val="both"/>
        <w:rPr>
          <w:rFonts w:ascii="Arial" w:hAnsi="Arial" w:cs="Arial"/>
          <w:b/>
          <w:bCs/>
          <w:sz w:val="22"/>
          <w:szCs w:val="22"/>
        </w:rPr>
      </w:pPr>
      <w:r>
        <w:rPr>
          <w:rFonts w:ascii="Arial" w:hAnsi="Arial" w:cs="Arial"/>
          <w:b/>
          <w:bCs/>
          <w:sz w:val="22"/>
          <w:szCs w:val="22"/>
        </w:rPr>
        <w:t>January</w:t>
      </w:r>
      <w:r w:rsidR="00646BE9">
        <w:rPr>
          <w:rFonts w:ascii="Arial" w:hAnsi="Arial" w:cs="Arial"/>
          <w:b/>
          <w:bCs/>
          <w:sz w:val="22"/>
          <w:szCs w:val="22"/>
        </w:rPr>
        <w:t xml:space="preserve"> 30, 201</w:t>
      </w:r>
      <w:r>
        <w:rPr>
          <w:rFonts w:ascii="Arial" w:hAnsi="Arial" w:cs="Arial"/>
          <w:b/>
          <w:bCs/>
          <w:sz w:val="22"/>
          <w:szCs w:val="22"/>
        </w:rPr>
        <w:t>3</w:t>
      </w:r>
      <w:r w:rsidR="00646BE9">
        <w:rPr>
          <w:rFonts w:ascii="Arial" w:hAnsi="Arial" w:cs="Arial"/>
          <w:b/>
          <w:bCs/>
          <w:sz w:val="22"/>
          <w:szCs w:val="22"/>
        </w:rPr>
        <w:t xml:space="preserve">-Present: </w:t>
      </w:r>
    </w:p>
    <w:p w:rsidR="00646BE9" w:rsidRPr="00646BE9" w:rsidRDefault="00646BE9" w:rsidP="00646BE9">
      <w:pPr>
        <w:pStyle w:val="Default"/>
        <w:jc w:val="both"/>
        <w:rPr>
          <w:rFonts w:ascii="Arial" w:hAnsi="Arial" w:cs="Arial"/>
          <w:sz w:val="22"/>
          <w:szCs w:val="22"/>
        </w:rPr>
      </w:pPr>
      <w:r w:rsidRPr="00646BE9">
        <w:rPr>
          <w:rFonts w:ascii="Arial" w:hAnsi="Arial" w:cs="Arial"/>
          <w:bCs/>
          <w:sz w:val="22"/>
          <w:szCs w:val="22"/>
        </w:rPr>
        <w:t>Obstetrics and Gynecology Assistant Lecturer (</w:t>
      </w:r>
      <w:r w:rsidRPr="00646BE9">
        <w:rPr>
          <w:rFonts w:ascii="Arial" w:hAnsi="Arial" w:cs="Arial"/>
          <w:sz w:val="22"/>
          <w:szCs w:val="22"/>
        </w:rPr>
        <w:t xml:space="preserve">Assiut University Hospital, Assiut, Egypt) </w:t>
      </w:r>
    </w:p>
    <w:p w:rsidR="00646BE9" w:rsidRDefault="00646BE9" w:rsidP="00646BE9">
      <w:pPr>
        <w:pStyle w:val="Default"/>
        <w:jc w:val="both"/>
        <w:rPr>
          <w:rFonts w:ascii="Arial" w:hAnsi="Arial" w:cs="Arial"/>
          <w:sz w:val="22"/>
          <w:szCs w:val="22"/>
        </w:rPr>
      </w:pPr>
    </w:p>
    <w:p w:rsidR="00646BE9" w:rsidRDefault="00646BE9" w:rsidP="00646BE9">
      <w:pPr>
        <w:pStyle w:val="Default"/>
        <w:jc w:val="both"/>
        <w:rPr>
          <w:rFonts w:ascii="Arial" w:hAnsi="Arial" w:cs="Arial"/>
          <w:b/>
          <w:bCs/>
          <w:sz w:val="22"/>
          <w:szCs w:val="22"/>
        </w:rPr>
      </w:pPr>
      <w:r>
        <w:rPr>
          <w:rFonts w:ascii="Arial" w:hAnsi="Arial" w:cs="Arial"/>
          <w:b/>
          <w:bCs/>
          <w:sz w:val="22"/>
          <w:szCs w:val="22"/>
        </w:rPr>
        <w:t>March 1, 2012-July 30, 2012:</w:t>
      </w:r>
    </w:p>
    <w:p w:rsidR="00646BE9" w:rsidRDefault="00646BE9" w:rsidP="00646BE9">
      <w:pPr>
        <w:jc w:val="both"/>
        <w:rPr>
          <w:rFonts w:ascii="Arial" w:hAnsi="Arial" w:cs="Arial"/>
          <w:bCs/>
        </w:rPr>
      </w:pPr>
      <w:r w:rsidRPr="00646BE9">
        <w:rPr>
          <w:rFonts w:ascii="Arial" w:hAnsi="Arial" w:cs="Arial"/>
          <w:bCs/>
        </w:rPr>
        <w:t>Obstetrics and GynecologyDemonstrator</w:t>
      </w:r>
      <w:r>
        <w:rPr>
          <w:rFonts w:ascii="Arial" w:hAnsi="Arial" w:cs="Arial"/>
          <w:bCs/>
        </w:rPr>
        <w:t xml:space="preserve"> (</w:t>
      </w:r>
      <w:r w:rsidRPr="00646BE9">
        <w:rPr>
          <w:rFonts w:ascii="Arial" w:hAnsi="Arial" w:cs="Arial"/>
        </w:rPr>
        <w:t>Assiut University Hospital</w:t>
      </w:r>
      <w:r>
        <w:rPr>
          <w:rFonts w:ascii="Arial" w:hAnsi="Arial" w:cs="Arial"/>
        </w:rPr>
        <w:t>, Assiut, Egypt)</w:t>
      </w:r>
    </w:p>
    <w:p w:rsidR="00646BE9" w:rsidRDefault="00646BE9" w:rsidP="00646BE9">
      <w:pPr>
        <w:pStyle w:val="Default"/>
        <w:jc w:val="both"/>
        <w:rPr>
          <w:rFonts w:ascii="Arial" w:hAnsi="Arial" w:cs="Arial"/>
          <w:b/>
          <w:bCs/>
          <w:sz w:val="22"/>
          <w:szCs w:val="22"/>
        </w:rPr>
      </w:pPr>
      <w:r>
        <w:rPr>
          <w:rFonts w:ascii="Arial" w:hAnsi="Arial" w:cs="Arial"/>
          <w:b/>
          <w:bCs/>
          <w:sz w:val="22"/>
          <w:szCs w:val="22"/>
        </w:rPr>
        <w:t>March 1, 2009-March 1, 2012:</w:t>
      </w:r>
    </w:p>
    <w:p w:rsidR="00646BE9" w:rsidRPr="00646BE9" w:rsidRDefault="00646BE9" w:rsidP="00646BE9">
      <w:pPr>
        <w:jc w:val="both"/>
        <w:rPr>
          <w:rFonts w:ascii="Arial" w:hAnsi="Arial" w:cs="Arial"/>
        </w:rPr>
      </w:pPr>
      <w:r w:rsidRPr="00646BE9">
        <w:rPr>
          <w:rFonts w:ascii="Arial" w:hAnsi="Arial" w:cs="Arial"/>
          <w:bCs/>
        </w:rPr>
        <w:t>Obstetrics and GynecologyResident</w:t>
      </w:r>
      <w:r>
        <w:rPr>
          <w:rFonts w:ascii="Arial" w:hAnsi="Arial" w:cs="Arial"/>
          <w:bCs/>
        </w:rPr>
        <w:t>(</w:t>
      </w:r>
      <w:r w:rsidRPr="00646BE9">
        <w:rPr>
          <w:rFonts w:ascii="Arial" w:hAnsi="Arial" w:cs="Arial"/>
        </w:rPr>
        <w:t>Assiut University Hospital</w:t>
      </w:r>
      <w:r>
        <w:rPr>
          <w:rFonts w:ascii="Arial" w:hAnsi="Arial" w:cs="Arial"/>
        </w:rPr>
        <w:t>, Assiut, Egypt)</w:t>
      </w:r>
    </w:p>
    <w:p w:rsidR="006448D2" w:rsidRDefault="006448D2" w:rsidP="00646BE9">
      <w:pPr>
        <w:rPr>
          <w:rFonts w:ascii="Arial" w:hAnsi="Arial" w:cs="Arial"/>
        </w:rPr>
      </w:pPr>
    </w:p>
    <w:p w:rsidR="00646BE9" w:rsidRDefault="006448D2" w:rsidP="00646BE9">
      <w:pPr>
        <w:rPr>
          <w:rFonts w:ascii="Arial" w:hAnsi="Arial" w:cs="Arial"/>
        </w:rPr>
      </w:pPr>
      <w:r>
        <w:rPr>
          <w:rFonts w:ascii="Arial" w:hAnsi="Arial" w:cs="Arial"/>
          <w:noProof/>
        </w:rPr>
        <w:drawing>
          <wp:inline distT="0" distB="0" distL="0" distR="0">
            <wp:extent cx="5904865" cy="333375"/>
            <wp:effectExtent l="0" t="0" r="63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04865" cy="333375"/>
                    </a:xfrm>
                    <a:prstGeom prst="rect">
                      <a:avLst/>
                    </a:prstGeom>
                    <a:noFill/>
                  </pic:spPr>
                </pic:pic>
              </a:graphicData>
            </a:graphic>
          </wp:inline>
        </w:drawing>
      </w:r>
    </w:p>
    <w:p w:rsidR="006448D2" w:rsidRDefault="006448D2" w:rsidP="00636A33">
      <w:pPr>
        <w:spacing w:line="240" w:lineRule="auto"/>
        <w:rPr>
          <w:rFonts w:ascii="Arial" w:hAnsi="Arial" w:cs="Arial"/>
        </w:rPr>
      </w:pPr>
      <w:r>
        <w:rPr>
          <w:rFonts w:ascii="Arial" w:hAnsi="Arial" w:cs="Arial"/>
          <w:b/>
          <w:bCs/>
        </w:rPr>
        <w:t xml:space="preserve">M.B.B.cH (September 2007): </w:t>
      </w:r>
      <w:r>
        <w:rPr>
          <w:rFonts w:ascii="Arial" w:hAnsi="Arial" w:cs="Arial"/>
        </w:rPr>
        <w:t>Faculty of medicine, Assiut University</w:t>
      </w:r>
    </w:p>
    <w:p w:rsidR="006448D2" w:rsidRDefault="006448D2" w:rsidP="009461B4">
      <w:pPr>
        <w:spacing w:line="240" w:lineRule="auto"/>
        <w:rPr>
          <w:rFonts w:ascii="Arial" w:hAnsi="Arial" w:cs="Arial"/>
          <w:b/>
          <w:bCs/>
        </w:rPr>
      </w:pPr>
      <w:r>
        <w:rPr>
          <w:rFonts w:ascii="Arial" w:hAnsi="Arial" w:cs="Arial"/>
        </w:rPr>
        <w:t xml:space="preserve">Excellent with Honor, ranked </w:t>
      </w:r>
      <w:r w:rsidR="009461B4">
        <w:rPr>
          <w:rFonts w:ascii="Arial" w:hAnsi="Arial" w:cs="Arial"/>
        </w:rPr>
        <w:t>10</w:t>
      </w:r>
      <w:r w:rsidRPr="006448D2">
        <w:rPr>
          <w:rFonts w:ascii="Arial" w:hAnsi="Arial" w:cs="Arial"/>
          <w:vertAlign w:val="superscript"/>
        </w:rPr>
        <w:t>th</w:t>
      </w:r>
      <w:r>
        <w:rPr>
          <w:rFonts w:ascii="Arial" w:hAnsi="Arial" w:cs="Arial"/>
        </w:rPr>
        <w:t xml:space="preserve"> among 700 students</w:t>
      </w:r>
    </w:p>
    <w:p w:rsidR="00636A33" w:rsidRDefault="00636A33" w:rsidP="00636A33">
      <w:pPr>
        <w:spacing w:line="240" w:lineRule="auto"/>
        <w:rPr>
          <w:rFonts w:ascii="Arial" w:hAnsi="Arial" w:cs="Arial"/>
          <w:b/>
          <w:bCs/>
        </w:rPr>
      </w:pPr>
    </w:p>
    <w:p w:rsidR="006448D2" w:rsidRDefault="006448D2" w:rsidP="00636A33">
      <w:pPr>
        <w:spacing w:line="240" w:lineRule="auto"/>
        <w:rPr>
          <w:rFonts w:ascii="Arial" w:hAnsi="Arial" w:cs="Arial"/>
        </w:rPr>
      </w:pPr>
      <w:r>
        <w:rPr>
          <w:rFonts w:ascii="Arial" w:hAnsi="Arial" w:cs="Arial"/>
          <w:b/>
          <w:bCs/>
        </w:rPr>
        <w:t xml:space="preserve">M.Sc. in Obstetrics and Gynecology (July 2012): </w:t>
      </w:r>
      <w:r>
        <w:rPr>
          <w:rFonts w:ascii="Arial" w:hAnsi="Arial" w:cs="Arial"/>
        </w:rPr>
        <w:t xml:space="preserve">Assiut University Hospital </w:t>
      </w:r>
    </w:p>
    <w:p w:rsidR="006448D2" w:rsidRDefault="006448D2" w:rsidP="009461B4">
      <w:pPr>
        <w:spacing w:line="240" w:lineRule="auto"/>
        <w:rPr>
          <w:rFonts w:ascii="Arial" w:hAnsi="Arial" w:cs="Arial"/>
        </w:rPr>
      </w:pPr>
      <w:r w:rsidRPr="006448D2">
        <w:rPr>
          <w:rFonts w:ascii="Arial" w:hAnsi="Arial" w:cs="Arial"/>
        </w:rPr>
        <w:t>Title</w:t>
      </w:r>
      <w:r w:rsidR="002C6C5A">
        <w:rPr>
          <w:rFonts w:ascii="Arial" w:hAnsi="Arial" w:cs="Arial"/>
        </w:rPr>
        <w:t>:</w:t>
      </w:r>
      <w:bookmarkStart w:id="0" w:name="_GoBack"/>
      <w:bookmarkEnd w:id="0"/>
      <w:r w:rsidR="009461B4">
        <w:rPr>
          <w:rFonts w:ascii="Arial" w:hAnsi="Arial" w:cs="Arial"/>
        </w:rPr>
        <w:t>The Role Of Hysteroscopy In Diagnosis Uterine Cavity Abnormalities In Failed IVF\ICSI Cycles</w:t>
      </w:r>
    </w:p>
    <w:p w:rsidR="00206244" w:rsidRPr="006448D2" w:rsidRDefault="00206244" w:rsidP="009461B4">
      <w:pPr>
        <w:spacing w:line="240" w:lineRule="auto"/>
        <w:rPr>
          <w:rFonts w:ascii="Arial" w:hAnsi="Arial" w:cs="Arial"/>
        </w:rPr>
      </w:pPr>
      <w:r>
        <w:rPr>
          <w:rFonts w:ascii="Arial" w:hAnsi="Arial" w:cs="Arial"/>
        </w:rPr>
        <w:t xml:space="preserve">Specialist in </w:t>
      </w:r>
      <w:r>
        <w:rPr>
          <w:rFonts w:ascii="Arial" w:hAnsi="Arial" w:cs="Arial"/>
          <w:b/>
          <w:bCs/>
        </w:rPr>
        <w:t>Obstetrics and Gynecology since 2012.</w:t>
      </w:r>
    </w:p>
    <w:p w:rsidR="00636A33" w:rsidRDefault="00636A33" w:rsidP="00636A33">
      <w:pPr>
        <w:pStyle w:val="Default"/>
        <w:rPr>
          <w:rFonts w:ascii="Arial" w:hAnsi="Arial" w:cs="Arial"/>
          <w:b/>
          <w:sz w:val="22"/>
          <w:szCs w:val="22"/>
        </w:rPr>
      </w:pPr>
    </w:p>
    <w:p w:rsidR="006448D2" w:rsidRDefault="006448D2" w:rsidP="00636A33">
      <w:pPr>
        <w:pStyle w:val="Default"/>
        <w:rPr>
          <w:rFonts w:ascii="Arial" w:hAnsi="Arial" w:cs="Arial"/>
          <w:b/>
          <w:sz w:val="22"/>
          <w:szCs w:val="22"/>
        </w:rPr>
      </w:pPr>
      <w:r>
        <w:rPr>
          <w:rFonts w:ascii="Arial" w:hAnsi="Arial" w:cs="Arial"/>
          <w:b/>
          <w:sz w:val="22"/>
          <w:szCs w:val="22"/>
        </w:rPr>
        <w:t>Computer skills:</w:t>
      </w:r>
    </w:p>
    <w:p w:rsidR="00636A33" w:rsidRDefault="00636A33" w:rsidP="00636A33">
      <w:pPr>
        <w:pStyle w:val="Default"/>
        <w:rPr>
          <w:rFonts w:ascii="Arial" w:hAnsi="Arial" w:cs="Arial"/>
          <w:b/>
          <w:sz w:val="22"/>
          <w:szCs w:val="22"/>
        </w:rPr>
      </w:pPr>
    </w:p>
    <w:p w:rsidR="006448D2" w:rsidRPr="00C96DB3" w:rsidRDefault="006448D2" w:rsidP="009461B4">
      <w:pPr>
        <w:pStyle w:val="Default"/>
        <w:rPr>
          <w:rFonts w:ascii="Arial" w:hAnsi="Arial" w:cs="Arial"/>
          <w:b/>
          <w:sz w:val="22"/>
          <w:szCs w:val="22"/>
        </w:rPr>
      </w:pPr>
      <w:r w:rsidRPr="00C96DB3">
        <w:rPr>
          <w:rFonts w:ascii="Arial" w:hAnsi="Arial" w:cs="Arial"/>
          <w:b/>
          <w:sz w:val="22"/>
          <w:szCs w:val="22"/>
        </w:rPr>
        <w:t xml:space="preserve">International </w:t>
      </w:r>
      <w:r>
        <w:rPr>
          <w:rFonts w:ascii="Arial" w:hAnsi="Arial" w:cs="Arial"/>
          <w:b/>
          <w:sz w:val="22"/>
          <w:szCs w:val="22"/>
        </w:rPr>
        <w:t>C</w:t>
      </w:r>
      <w:r w:rsidRPr="00C96DB3">
        <w:rPr>
          <w:rFonts w:ascii="Arial" w:hAnsi="Arial" w:cs="Arial"/>
          <w:b/>
          <w:sz w:val="22"/>
          <w:szCs w:val="22"/>
        </w:rPr>
        <w:t xml:space="preserve">omputer </w:t>
      </w:r>
      <w:r>
        <w:rPr>
          <w:rFonts w:ascii="Arial" w:hAnsi="Arial" w:cs="Arial"/>
          <w:b/>
          <w:sz w:val="22"/>
          <w:szCs w:val="22"/>
        </w:rPr>
        <w:t>D</w:t>
      </w:r>
      <w:r w:rsidRPr="00C96DB3">
        <w:rPr>
          <w:rFonts w:ascii="Arial" w:hAnsi="Arial" w:cs="Arial"/>
          <w:b/>
          <w:sz w:val="22"/>
          <w:szCs w:val="22"/>
        </w:rPr>
        <w:t xml:space="preserve">riving </w:t>
      </w:r>
      <w:r>
        <w:rPr>
          <w:rFonts w:ascii="Arial" w:hAnsi="Arial" w:cs="Arial"/>
          <w:b/>
          <w:sz w:val="22"/>
          <w:szCs w:val="22"/>
        </w:rPr>
        <w:t>L</w:t>
      </w:r>
      <w:r w:rsidR="004406C2">
        <w:rPr>
          <w:rFonts w:ascii="Arial" w:hAnsi="Arial" w:cs="Arial"/>
          <w:b/>
          <w:sz w:val="22"/>
          <w:szCs w:val="22"/>
        </w:rPr>
        <w:t>icens</w:t>
      </w:r>
      <w:r w:rsidRPr="00C96DB3">
        <w:rPr>
          <w:rFonts w:ascii="Arial" w:hAnsi="Arial" w:cs="Arial"/>
          <w:b/>
          <w:sz w:val="22"/>
          <w:szCs w:val="22"/>
        </w:rPr>
        <w:t>e(ICDL)</w:t>
      </w:r>
      <w:r>
        <w:rPr>
          <w:rFonts w:ascii="Arial" w:hAnsi="Arial" w:cs="Arial"/>
          <w:b/>
          <w:sz w:val="22"/>
          <w:szCs w:val="22"/>
        </w:rPr>
        <w:t xml:space="preserve">: </w:t>
      </w:r>
    </w:p>
    <w:p w:rsidR="00636A33" w:rsidRDefault="00636A33" w:rsidP="00636A33">
      <w:pPr>
        <w:pStyle w:val="Default"/>
        <w:rPr>
          <w:rFonts w:ascii="Arial" w:hAnsi="Arial" w:cs="Arial"/>
          <w:sz w:val="22"/>
          <w:szCs w:val="22"/>
        </w:rPr>
      </w:pPr>
      <w:r>
        <w:rPr>
          <w:rFonts w:ascii="Arial" w:hAnsi="Arial" w:cs="Arial"/>
          <w:sz w:val="22"/>
          <w:szCs w:val="22"/>
        </w:rPr>
        <w:t>I</w:t>
      </w:r>
      <w:r w:rsidRPr="00636A33">
        <w:rPr>
          <w:rFonts w:ascii="Arial" w:hAnsi="Arial" w:cs="Arial"/>
          <w:sz w:val="22"/>
          <w:szCs w:val="22"/>
        </w:rPr>
        <w:t>nternational</w:t>
      </w:r>
      <w:r>
        <w:rPr>
          <w:rFonts w:ascii="Arial" w:hAnsi="Arial" w:cs="Arial"/>
          <w:sz w:val="22"/>
          <w:szCs w:val="22"/>
        </w:rPr>
        <w:t>ly</w:t>
      </w:r>
      <w:r w:rsidRPr="00636A33">
        <w:rPr>
          <w:rFonts w:ascii="Arial" w:hAnsi="Arial" w:cs="Arial"/>
          <w:sz w:val="22"/>
          <w:szCs w:val="22"/>
        </w:rPr>
        <w:t xml:space="preserve"> certif</w:t>
      </w:r>
      <w:r>
        <w:rPr>
          <w:rFonts w:ascii="Arial" w:hAnsi="Arial" w:cs="Arial"/>
          <w:sz w:val="22"/>
          <w:szCs w:val="22"/>
        </w:rPr>
        <w:t xml:space="preserve">ied </w:t>
      </w:r>
      <w:r w:rsidRPr="00636A33">
        <w:rPr>
          <w:rFonts w:ascii="Arial" w:hAnsi="Arial" w:cs="Arial"/>
          <w:sz w:val="22"/>
          <w:szCs w:val="22"/>
        </w:rPr>
        <w:t xml:space="preserve">leading computer skills </w:t>
      </w:r>
    </w:p>
    <w:p w:rsidR="00636A33" w:rsidRDefault="00636A33" w:rsidP="00636A33">
      <w:pPr>
        <w:pStyle w:val="Default"/>
        <w:rPr>
          <w:rFonts w:ascii="Arial" w:hAnsi="Arial" w:cs="Arial"/>
          <w:b/>
          <w:sz w:val="22"/>
          <w:szCs w:val="22"/>
        </w:rPr>
      </w:pPr>
    </w:p>
    <w:p w:rsidR="00241449" w:rsidRDefault="00241449" w:rsidP="00241449">
      <w:pPr>
        <w:pStyle w:val="Default"/>
        <w:rPr>
          <w:rFonts w:ascii="Arial" w:hAnsi="Arial" w:cs="Arial"/>
          <w:b/>
          <w:sz w:val="22"/>
          <w:szCs w:val="22"/>
        </w:rPr>
      </w:pPr>
    </w:p>
    <w:p w:rsidR="00241449" w:rsidRPr="00241449" w:rsidRDefault="00241449" w:rsidP="00241449">
      <w:pPr>
        <w:pStyle w:val="Default"/>
        <w:rPr>
          <w:rFonts w:ascii="Arial" w:hAnsi="Arial" w:cs="Arial"/>
          <w:sz w:val="22"/>
          <w:szCs w:val="22"/>
        </w:rPr>
      </w:pPr>
    </w:p>
    <w:p w:rsidR="008A2881" w:rsidRDefault="00636A33" w:rsidP="008A2881">
      <w:pPr>
        <w:rPr>
          <w:rFonts w:ascii="Arial" w:hAnsi="Arial" w:cs="Arial"/>
        </w:rPr>
      </w:pPr>
      <w:r>
        <w:rPr>
          <w:rFonts w:ascii="Arial" w:hAnsi="Arial" w:cs="Arial"/>
          <w:noProof/>
          <w:sz w:val="40"/>
          <w:szCs w:val="40"/>
        </w:rPr>
        <w:drawing>
          <wp:inline distT="0" distB="0" distL="0" distR="0">
            <wp:extent cx="5904865" cy="333375"/>
            <wp:effectExtent l="0" t="0" r="63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04865" cy="333375"/>
                    </a:xfrm>
                    <a:prstGeom prst="rect">
                      <a:avLst/>
                    </a:prstGeom>
                    <a:noFill/>
                  </pic:spPr>
                </pic:pic>
              </a:graphicData>
            </a:graphic>
          </wp:inline>
        </w:drawing>
      </w:r>
    </w:p>
    <w:p w:rsidR="008A2881" w:rsidRDefault="00E94E17" w:rsidP="008A2881">
      <w:pPr>
        <w:rPr>
          <w:rFonts w:ascii="Arial" w:hAnsi="Arial" w:cs="Arial"/>
        </w:rPr>
      </w:pPr>
      <w:r w:rsidRPr="008A2881">
        <w:rPr>
          <w:rFonts w:ascii="Arial" w:hAnsi="Arial" w:cs="Arial"/>
          <w:b/>
        </w:rPr>
        <w:t>Internship</w:t>
      </w:r>
      <w:r w:rsidR="008A2881">
        <w:rPr>
          <w:rFonts w:ascii="Arial" w:hAnsi="Arial" w:cs="Arial"/>
          <w:b/>
        </w:rPr>
        <w:t xml:space="preserve"> (March 2008, March 2009)</w:t>
      </w:r>
      <w:r w:rsidRPr="008A2881">
        <w:rPr>
          <w:rFonts w:ascii="Arial" w:hAnsi="Arial" w:cs="Arial"/>
        </w:rPr>
        <w:t xml:space="preserve">: </w:t>
      </w:r>
    </w:p>
    <w:p w:rsidR="00636A33" w:rsidRPr="008A2881" w:rsidRDefault="008A2881" w:rsidP="008A2881">
      <w:pPr>
        <w:rPr>
          <w:rFonts w:ascii="Arial" w:hAnsi="Arial" w:cs="Arial"/>
        </w:rPr>
      </w:pPr>
      <w:r>
        <w:rPr>
          <w:rFonts w:ascii="Arial" w:hAnsi="Arial" w:cs="Arial"/>
        </w:rPr>
        <w:t>O</w:t>
      </w:r>
      <w:r w:rsidR="00E94E17">
        <w:rPr>
          <w:rFonts w:ascii="Arial" w:hAnsi="Arial" w:cs="Arial"/>
        </w:rPr>
        <w:t>ne year of training in Assiut University hospitals</w:t>
      </w:r>
      <w:r>
        <w:rPr>
          <w:rFonts w:ascii="Arial" w:hAnsi="Arial" w:cs="Arial"/>
        </w:rPr>
        <w:t xml:space="preserve"> in the following departments:</w:t>
      </w:r>
    </w:p>
    <w:p w:rsidR="00E94E17" w:rsidRPr="008A2881" w:rsidRDefault="008A2881" w:rsidP="008A2881">
      <w:pPr>
        <w:pStyle w:val="Default"/>
        <w:numPr>
          <w:ilvl w:val="0"/>
          <w:numId w:val="1"/>
        </w:numPr>
        <w:ind w:left="360"/>
        <w:rPr>
          <w:rFonts w:ascii="Arial" w:hAnsi="Arial" w:cs="Arial"/>
          <w:sz w:val="22"/>
          <w:szCs w:val="22"/>
        </w:rPr>
      </w:pPr>
      <w:r>
        <w:rPr>
          <w:rFonts w:ascii="Arial" w:hAnsi="Arial" w:cs="Arial"/>
          <w:sz w:val="22"/>
          <w:szCs w:val="22"/>
        </w:rPr>
        <w:t>General medicine</w:t>
      </w:r>
    </w:p>
    <w:p w:rsidR="00E94E17" w:rsidRDefault="008A2881" w:rsidP="008A2881">
      <w:pPr>
        <w:pStyle w:val="Default"/>
        <w:numPr>
          <w:ilvl w:val="0"/>
          <w:numId w:val="1"/>
        </w:numPr>
        <w:ind w:left="360"/>
        <w:rPr>
          <w:rFonts w:ascii="Arial" w:hAnsi="Arial" w:cs="Arial"/>
          <w:sz w:val="22"/>
          <w:szCs w:val="22"/>
        </w:rPr>
      </w:pPr>
      <w:r>
        <w:rPr>
          <w:rFonts w:ascii="Arial" w:hAnsi="Arial" w:cs="Arial"/>
          <w:sz w:val="22"/>
          <w:szCs w:val="22"/>
        </w:rPr>
        <w:t>General surgery</w:t>
      </w:r>
    </w:p>
    <w:p w:rsidR="00E94E17" w:rsidRDefault="008A2881" w:rsidP="008A2881">
      <w:pPr>
        <w:pStyle w:val="Default"/>
        <w:numPr>
          <w:ilvl w:val="0"/>
          <w:numId w:val="1"/>
        </w:numPr>
        <w:ind w:left="360"/>
        <w:rPr>
          <w:rFonts w:ascii="Arial" w:hAnsi="Arial" w:cs="Arial"/>
          <w:sz w:val="22"/>
          <w:szCs w:val="22"/>
        </w:rPr>
      </w:pPr>
      <w:r>
        <w:rPr>
          <w:rFonts w:ascii="Arial" w:hAnsi="Arial" w:cs="Arial"/>
          <w:sz w:val="22"/>
          <w:szCs w:val="22"/>
        </w:rPr>
        <w:t>Gynecology and obstetrics</w:t>
      </w:r>
    </w:p>
    <w:p w:rsidR="00E94E17" w:rsidRDefault="008A2881" w:rsidP="008A2881">
      <w:pPr>
        <w:pStyle w:val="Default"/>
        <w:numPr>
          <w:ilvl w:val="0"/>
          <w:numId w:val="1"/>
        </w:numPr>
        <w:ind w:left="360"/>
        <w:rPr>
          <w:rFonts w:ascii="Arial" w:hAnsi="Arial" w:cs="Arial"/>
          <w:sz w:val="22"/>
          <w:szCs w:val="22"/>
        </w:rPr>
      </w:pPr>
      <w:r>
        <w:rPr>
          <w:rFonts w:ascii="Arial" w:hAnsi="Arial" w:cs="Arial"/>
          <w:sz w:val="22"/>
          <w:szCs w:val="22"/>
        </w:rPr>
        <w:t>Pediatrics</w:t>
      </w:r>
    </w:p>
    <w:p w:rsidR="00E94E17" w:rsidRDefault="008A2881" w:rsidP="008A2881">
      <w:pPr>
        <w:pStyle w:val="Default"/>
        <w:numPr>
          <w:ilvl w:val="0"/>
          <w:numId w:val="1"/>
        </w:numPr>
        <w:ind w:left="360"/>
        <w:rPr>
          <w:rFonts w:ascii="Arial" w:hAnsi="Arial" w:cs="Arial"/>
          <w:sz w:val="22"/>
          <w:szCs w:val="22"/>
        </w:rPr>
      </w:pPr>
      <w:r>
        <w:rPr>
          <w:rFonts w:ascii="Arial" w:hAnsi="Arial" w:cs="Arial"/>
          <w:sz w:val="22"/>
          <w:szCs w:val="22"/>
        </w:rPr>
        <w:t>Anesthesia and emergency</w:t>
      </w:r>
    </w:p>
    <w:p w:rsidR="00E94E17" w:rsidRDefault="008A2881" w:rsidP="008A2881">
      <w:pPr>
        <w:pStyle w:val="Default"/>
        <w:numPr>
          <w:ilvl w:val="0"/>
          <w:numId w:val="1"/>
        </w:numPr>
        <w:ind w:left="360"/>
        <w:rPr>
          <w:rFonts w:ascii="Arial" w:hAnsi="Arial" w:cs="Arial"/>
          <w:sz w:val="22"/>
          <w:szCs w:val="22"/>
        </w:rPr>
      </w:pPr>
      <w:r>
        <w:rPr>
          <w:rFonts w:ascii="Arial" w:hAnsi="Arial" w:cs="Arial"/>
          <w:sz w:val="22"/>
          <w:szCs w:val="22"/>
        </w:rPr>
        <w:t>Radiology</w:t>
      </w:r>
    </w:p>
    <w:p w:rsidR="008A2881" w:rsidRDefault="008A2881" w:rsidP="00E94E17">
      <w:pPr>
        <w:pStyle w:val="Default"/>
        <w:rPr>
          <w:rFonts w:ascii="Arial" w:hAnsi="Arial" w:cs="Arial"/>
          <w:sz w:val="22"/>
          <w:szCs w:val="22"/>
        </w:rPr>
      </w:pPr>
    </w:p>
    <w:p w:rsidR="008A2881" w:rsidRDefault="00E94E17" w:rsidP="008A2881">
      <w:pPr>
        <w:pStyle w:val="Default"/>
        <w:rPr>
          <w:rFonts w:ascii="Arial" w:hAnsi="Arial" w:cs="Arial"/>
          <w:sz w:val="22"/>
          <w:szCs w:val="22"/>
        </w:rPr>
      </w:pPr>
      <w:r w:rsidRPr="008A2881">
        <w:rPr>
          <w:rFonts w:ascii="Arial" w:eastAsiaTheme="minorHAnsi" w:hAnsi="Arial" w:cs="Arial"/>
          <w:b/>
          <w:color w:val="auto"/>
          <w:sz w:val="22"/>
          <w:szCs w:val="22"/>
        </w:rPr>
        <w:t>Residency:</w:t>
      </w:r>
    </w:p>
    <w:p w:rsidR="00E94E17" w:rsidRPr="008A2881" w:rsidRDefault="008A2881" w:rsidP="008A2881">
      <w:pPr>
        <w:pStyle w:val="Default"/>
        <w:jc w:val="both"/>
        <w:rPr>
          <w:rFonts w:ascii="Arial" w:hAnsi="Arial" w:cs="Arial"/>
          <w:sz w:val="22"/>
          <w:szCs w:val="22"/>
        </w:rPr>
      </w:pPr>
      <w:r>
        <w:rPr>
          <w:rFonts w:ascii="Arial" w:hAnsi="Arial" w:cs="Arial"/>
          <w:sz w:val="22"/>
          <w:szCs w:val="22"/>
        </w:rPr>
        <w:t>T</w:t>
      </w:r>
      <w:r w:rsidR="00E94E17">
        <w:rPr>
          <w:rFonts w:ascii="Arial" w:hAnsi="Arial" w:cs="Arial"/>
          <w:sz w:val="22"/>
          <w:szCs w:val="22"/>
        </w:rPr>
        <w:t xml:space="preserve">hree years of residency in </w:t>
      </w:r>
      <w:r>
        <w:rPr>
          <w:rFonts w:ascii="Arial" w:hAnsi="Arial" w:cs="Arial"/>
          <w:sz w:val="22"/>
          <w:szCs w:val="22"/>
        </w:rPr>
        <w:t>O</w:t>
      </w:r>
      <w:r w:rsidR="00E94E17">
        <w:rPr>
          <w:rFonts w:ascii="Arial" w:hAnsi="Arial" w:cs="Arial"/>
          <w:sz w:val="22"/>
          <w:szCs w:val="22"/>
        </w:rPr>
        <w:t xml:space="preserve">bstetrics and </w:t>
      </w:r>
      <w:r>
        <w:rPr>
          <w:rFonts w:ascii="Arial" w:hAnsi="Arial" w:cs="Arial"/>
          <w:sz w:val="22"/>
          <w:szCs w:val="22"/>
        </w:rPr>
        <w:t>G</w:t>
      </w:r>
      <w:r w:rsidR="00E94E17">
        <w:rPr>
          <w:rFonts w:ascii="Arial" w:hAnsi="Arial" w:cs="Arial"/>
          <w:sz w:val="22"/>
          <w:szCs w:val="22"/>
        </w:rPr>
        <w:t>ynecology in Woman's Health Hospital (</w:t>
      </w:r>
      <w:r>
        <w:rPr>
          <w:rFonts w:ascii="Arial" w:hAnsi="Arial" w:cs="Arial"/>
          <w:sz w:val="22"/>
          <w:szCs w:val="22"/>
        </w:rPr>
        <w:t>O</w:t>
      </w:r>
      <w:r w:rsidR="00E94E17">
        <w:rPr>
          <w:rFonts w:ascii="Arial" w:hAnsi="Arial" w:cs="Arial"/>
          <w:sz w:val="22"/>
          <w:szCs w:val="22"/>
        </w:rPr>
        <w:t xml:space="preserve">bstetrics and </w:t>
      </w:r>
      <w:r>
        <w:rPr>
          <w:rFonts w:ascii="Arial" w:hAnsi="Arial" w:cs="Arial"/>
          <w:sz w:val="22"/>
          <w:szCs w:val="22"/>
        </w:rPr>
        <w:t>G</w:t>
      </w:r>
      <w:r w:rsidR="00E94E17">
        <w:rPr>
          <w:rFonts w:ascii="Arial" w:hAnsi="Arial" w:cs="Arial"/>
          <w:sz w:val="22"/>
          <w:szCs w:val="22"/>
        </w:rPr>
        <w:t xml:space="preserve">ynecology </w:t>
      </w:r>
      <w:r>
        <w:rPr>
          <w:rFonts w:ascii="Arial" w:hAnsi="Arial" w:cs="Arial"/>
          <w:sz w:val="22"/>
          <w:szCs w:val="22"/>
        </w:rPr>
        <w:t>D</w:t>
      </w:r>
      <w:r w:rsidR="00E94E17">
        <w:rPr>
          <w:rFonts w:ascii="Arial" w:hAnsi="Arial" w:cs="Arial"/>
          <w:sz w:val="22"/>
          <w:szCs w:val="22"/>
        </w:rPr>
        <w:t>epartment) at Assiut University Hospital</w:t>
      </w:r>
      <w:r>
        <w:rPr>
          <w:rFonts w:ascii="Arial" w:hAnsi="Arial" w:cs="Arial"/>
          <w:sz w:val="22"/>
          <w:szCs w:val="22"/>
        </w:rPr>
        <w:t xml:space="preserve"> (</w:t>
      </w:r>
      <w:r w:rsidR="00E94E17">
        <w:rPr>
          <w:rFonts w:ascii="Arial" w:hAnsi="Arial" w:cs="Arial"/>
          <w:sz w:val="22"/>
          <w:szCs w:val="22"/>
        </w:rPr>
        <w:t xml:space="preserve">the </w:t>
      </w:r>
      <w:r>
        <w:rPr>
          <w:rFonts w:ascii="Arial" w:hAnsi="Arial" w:cs="Arial"/>
          <w:sz w:val="22"/>
          <w:szCs w:val="22"/>
        </w:rPr>
        <w:t xml:space="preserve">largest </w:t>
      </w:r>
      <w:r w:rsidR="00E94E17">
        <w:rPr>
          <w:rFonts w:ascii="Arial" w:hAnsi="Arial" w:cs="Arial"/>
          <w:sz w:val="22"/>
          <w:szCs w:val="22"/>
        </w:rPr>
        <w:t>hospital in Upper Egypt</w:t>
      </w:r>
      <w:r>
        <w:rPr>
          <w:rFonts w:ascii="Arial" w:hAnsi="Arial" w:cs="Arial"/>
          <w:sz w:val="22"/>
          <w:szCs w:val="22"/>
        </w:rPr>
        <w:t>)</w:t>
      </w:r>
      <w:r w:rsidR="00E94E17">
        <w:rPr>
          <w:rFonts w:ascii="Arial" w:hAnsi="Arial" w:cs="Arial"/>
          <w:sz w:val="22"/>
          <w:szCs w:val="22"/>
        </w:rPr>
        <w:t xml:space="preserve">. The Woman’s Health Center is a new university medical center supplied with all modern investigative and therapeutic facilities. The hospital lies in Assiut city and is the main </w:t>
      </w:r>
      <w:r>
        <w:rPr>
          <w:rFonts w:ascii="Arial" w:hAnsi="Arial" w:cs="Arial"/>
          <w:sz w:val="22"/>
          <w:szCs w:val="22"/>
        </w:rPr>
        <w:t>center</w:t>
      </w:r>
      <w:r w:rsidR="00E94E17">
        <w:rPr>
          <w:rFonts w:ascii="Arial" w:hAnsi="Arial" w:cs="Arial"/>
          <w:sz w:val="22"/>
          <w:szCs w:val="22"/>
        </w:rPr>
        <w:t xml:space="preserve"> to which complicated cases are referred (Tertiary Centre) from all governorates in Upper Egypt comprising around 20 million people. Moreover, this hospital is responsible for teaching and provision of research facilities. It includes inpatient wards and outpatient clinics in all medical </w:t>
      </w:r>
      <w:r w:rsidR="00E94E17">
        <w:rPr>
          <w:rFonts w:ascii="Arial" w:hAnsi="Arial" w:cs="Arial"/>
          <w:sz w:val="22"/>
          <w:szCs w:val="22"/>
        </w:rPr>
        <w:lastRenderedPageBreak/>
        <w:t xml:space="preserve">specialties. The Woman’s Health Center has 400 beds and about 20,000 deliveries are conducted annually. </w:t>
      </w:r>
      <w:r w:rsidR="00E94E17" w:rsidRPr="008A2881">
        <w:rPr>
          <w:rFonts w:ascii="Arial" w:hAnsi="Arial" w:cs="Arial"/>
          <w:sz w:val="22"/>
          <w:szCs w:val="22"/>
          <w:u w:val="single"/>
        </w:rPr>
        <w:t>During the period of residency, the following training aspects were covered:</w:t>
      </w:r>
    </w:p>
    <w:p w:rsidR="00E94E17" w:rsidRPr="008A2881" w:rsidRDefault="00E94E17" w:rsidP="008A2881">
      <w:pPr>
        <w:pStyle w:val="Default"/>
        <w:jc w:val="both"/>
        <w:rPr>
          <w:rFonts w:ascii="Arial" w:hAnsi="Arial" w:cs="Arial"/>
          <w:sz w:val="22"/>
          <w:szCs w:val="22"/>
        </w:rPr>
      </w:pPr>
    </w:p>
    <w:p w:rsidR="00E94E17" w:rsidRDefault="00E94E17" w:rsidP="008A2881">
      <w:pPr>
        <w:pStyle w:val="Default"/>
        <w:numPr>
          <w:ilvl w:val="0"/>
          <w:numId w:val="3"/>
        </w:numPr>
        <w:ind w:left="360"/>
        <w:jc w:val="both"/>
        <w:rPr>
          <w:rFonts w:ascii="Arial" w:hAnsi="Arial" w:cs="Arial"/>
          <w:sz w:val="22"/>
          <w:szCs w:val="22"/>
        </w:rPr>
      </w:pPr>
      <w:r w:rsidRPr="008A2881">
        <w:rPr>
          <w:rFonts w:ascii="Arial" w:hAnsi="Arial" w:cs="Arial"/>
          <w:sz w:val="22"/>
          <w:szCs w:val="22"/>
        </w:rPr>
        <w:t>In the family planning clinic,</w:t>
      </w:r>
      <w:r>
        <w:rPr>
          <w:rFonts w:ascii="Arial" w:hAnsi="Arial" w:cs="Arial"/>
          <w:sz w:val="22"/>
          <w:szCs w:val="22"/>
        </w:rPr>
        <w:t xml:space="preserve"> I practiced and acquired skills in counseling, and application of different methods of contraception </w:t>
      </w:r>
      <w:r w:rsidRPr="008A2881">
        <w:rPr>
          <w:rFonts w:ascii="Arial" w:hAnsi="Arial" w:cs="Arial"/>
          <w:i/>
          <w:sz w:val="22"/>
          <w:szCs w:val="22"/>
        </w:rPr>
        <w:t>e.g.</w:t>
      </w:r>
      <w:r>
        <w:rPr>
          <w:rFonts w:ascii="Arial" w:hAnsi="Arial" w:cs="Arial"/>
          <w:sz w:val="22"/>
          <w:szCs w:val="22"/>
        </w:rPr>
        <w:t xml:space="preserve"> IUD, sub-dermal implants (both insertion and removal), etc. in addition to managing side effects and complications of different methods of contraception.  </w:t>
      </w:r>
    </w:p>
    <w:p w:rsidR="00E94E17" w:rsidRPr="008A2881" w:rsidRDefault="00E94E17" w:rsidP="008A2881">
      <w:pPr>
        <w:pStyle w:val="Default"/>
        <w:jc w:val="both"/>
        <w:rPr>
          <w:rFonts w:ascii="Arial" w:hAnsi="Arial" w:cs="Arial"/>
          <w:sz w:val="22"/>
          <w:szCs w:val="22"/>
        </w:rPr>
      </w:pPr>
    </w:p>
    <w:p w:rsidR="00E94E17" w:rsidRDefault="00E94E17" w:rsidP="008A2881">
      <w:pPr>
        <w:pStyle w:val="Default"/>
        <w:numPr>
          <w:ilvl w:val="0"/>
          <w:numId w:val="3"/>
        </w:numPr>
        <w:ind w:left="360"/>
        <w:jc w:val="both"/>
        <w:rPr>
          <w:rFonts w:ascii="Arial" w:hAnsi="Arial" w:cs="Arial"/>
          <w:sz w:val="22"/>
          <w:szCs w:val="22"/>
        </w:rPr>
      </w:pPr>
      <w:r w:rsidRPr="008A2881">
        <w:rPr>
          <w:rFonts w:ascii="Arial" w:hAnsi="Arial" w:cs="Arial"/>
          <w:sz w:val="22"/>
          <w:szCs w:val="22"/>
        </w:rPr>
        <w:t>In the gynecologic outpatient clinic,</w:t>
      </w:r>
      <w:r>
        <w:rPr>
          <w:rFonts w:ascii="Arial" w:hAnsi="Arial" w:cs="Arial"/>
          <w:sz w:val="22"/>
          <w:szCs w:val="22"/>
        </w:rPr>
        <w:t xml:space="preserve"> I gained experience in managing common gynecologic problems with the selection of patients suitable for operations and teaching.  </w:t>
      </w:r>
    </w:p>
    <w:p w:rsidR="00E94E17" w:rsidRPr="008A2881" w:rsidRDefault="00E94E17" w:rsidP="008A2881">
      <w:pPr>
        <w:pStyle w:val="Default"/>
        <w:jc w:val="both"/>
        <w:rPr>
          <w:rFonts w:ascii="Arial" w:hAnsi="Arial" w:cs="Arial"/>
          <w:sz w:val="22"/>
          <w:szCs w:val="22"/>
        </w:rPr>
      </w:pPr>
    </w:p>
    <w:p w:rsidR="00E94E17" w:rsidRDefault="00E94E17" w:rsidP="008A2881">
      <w:pPr>
        <w:pStyle w:val="Default"/>
        <w:numPr>
          <w:ilvl w:val="0"/>
          <w:numId w:val="3"/>
        </w:numPr>
        <w:ind w:left="360"/>
        <w:jc w:val="both"/>
        <w:rPr>
          <w:rFonts w:ascii="Arial" w:hAnsi="Arial" w:cs="Arial"/>
          <w:sz w:val="22"/>
          <w:szCs w:val="22"/>
        </w:rPr>
      </w:pPr>
      <w:r w:rsidRPr="008A2881">
        <w:rPr>
          <w:rFonts w:ascii="Arial" w:hAnsi="Arial" w:cs="Arial"/>
          <w:sz w:val="22"/>
          <w:szCs w:val="22"/>
        </w:rPr>
        <w:t>In the low-risk and high-risk antenatal clinics,</w:t>
      </w:r>
      <w:r>
        <w:rPr>
          <w:rFonts w:ascii="Arial" w:hAnsi="Arial" w:cs="Arial"/>
          <w:sz w:val="22"/>
          <w:szCs w:val="22"/>
        </w:rPr>
        <w:t xml:space="preserve"> I gained skills in obstetric examinations, drug prescription during pregnancy and management of various medical disorders associated with Pregnancy.  </w:t>
      </w:r>
    </w:p>
    <w:p w:rsidR="00E94E17" w:rsidRPr="008A2881" w:rsidRDefault="00E94E17" w:rsidP="008A2881">
      <w:pPr>
        <w:pStyle w:val="Default"/>
        <w:jc w:val="both"/>
        <w:rPr>
          <w:rFonts w:ascii="Arial" w:hAnsi="Arial" w:cs="Arial"/>
          <w:sz w:val="22"/>
          <w:szCs w:val="22"/>
        </w:rPr>
      </w:pPr>
    </w:p>
    <w:p w:rsidR="00E94E17" w:rsidRDefault="00E94E17" w:rsidP="008A2881">
      <w:pPr>
        <w:pStyle w:val="Default"/>
        <w:numPr>
          <w:ilvl w:val="0"/>
          <w:numId w:val="3"/>
        </w:numPr>
        <w:ind w:left="360"/>
        <w:jc w:val="both"/>
        <w:rPr>
          <w:rFonts w:ascii="Arial" w:hAnsi="Arial" w:cs="Arial"/>
          <w:sz w:val="22"/>
          <w:szCs w:val="22"/>
        </w:rPr>
      </w:pPr>
      <w:r w:rsidRPr="008A2881">
        <w:rPr>
          <w:rFonts w:ascii="Arial" w:hAnsi="Arial" w:cs="Arial"/>
          <w:sz w:val="22"/>
          <w:szCs w:val="22"/>
        </w:rPr>
        <w:t xml:space="preserve">In the inpatient section, </w:t>
      </w:r>
      <w:r w:rsidR="004406C2">
        <w:rPr>
          <w:rFonts w:ascii="Arial" w:hAnsi="Arial" w:cs="Arial"/>
          <w:sz w:val="22"/>
          <w:szCs w:val="22"/>
        </w:rPr>
        <w:t xml:space="preserve">as a </w:t>
      </w:r>
      <w:r>
        <w:rPr>
          <w:rFonts w:ascii="Arial" w:hAnsi="Arial" w:cs="Arial"/>
          <w:sz w:val="22"/>
          <w:szCs w:val="22"/>
        </w:rPr>
        <w:t>resident</w:t>
      </w:r>
      <w:r w:rsidR="004406C2">
        <w:rPr>
          <w:rFonts w:ascii="Arial" w:hAnsi="Arial" w:cs="Arial"/>
          <w:sz w:val="22"/>
          <w:szCs w:val="22"/>
        </w:rPr>
        <w:t xml:space="preserve"> I was </w:t>
      </w:r>
      <w:r>
        <w:rPr>
          <w:rFonts w:ascii="Arial" w:hAnsi="Arial" w:cs="Arial"/>
          <w:sz w:val="22"/>
          <w:szCs w:val="22"/>
        </w:rPr>
        <w:t xml:space="preserve">responsible for 30-50 patients in every subunit </w:t>
      </w:r>
      <w:r w:rsidR="004406C2">
        <w:rPr>
          <w:rFonts w:ascii="Arial" w:hAnsi="Arial" w:cs="Arial"/>
          <w:sz w:val="22"/>
          <w:szCs w:val="22"/>
        </w:rPr>
        <w:t xml:space="preserve">of the department </w:t>
      </w:r>
      <w:r>
        <w:rPr>
          <w:rFonts w:ascii="Arial" w:hAnsi="Arial" w:cs="Arial"/>
          <w:sz w:val="22"/>
          <w:szCs w:val="22"/>
        </w:rPr>
        <w:t xml:space="preserve">for 3 successive months. </w:t>
      </w:r>
      <w:r w:rsidR="004406C2">
        <w:rPr>
          <w:rFonts w:ascii="Arial" w:hAnsi="Arial" w:cs="Arial"/>
          <w:sz w:val="22"/>
          <w:szCs w:val="22"/>
        </w:rPr>
        <w:t xml:space="preserve">I did </w:t>
      </w:r>
      <w:r>
        <w:rPr>
          <w:rFonts w:ascii="Arial" w:hAnsi="Arial" w:cs="Arial"/>
          <w:sz w:val="22"/>
          <w:szCs w:val="22"/>
        </w:rPr>
        <w:t xml:space="preserve">ward rounds at least once daily, monitoring the required investigations, progress of disease and response </w:t>
      </w:r>
    </w:p>
    <w:p w:rsidR="00E94E17" w:rsidRPr="008A2881" w:rsidRDefault="00E94E17" w:rsidP="008A2881">
      <w:pPr>
        <w:pStyle w:val="Default"/>
        <w:jc w:val="both"/>
        <w:rPr>
          <w:rFonts w:ascii="Arial" w:hAnsi="Arial" w:cs="Arial"/>
          <w:sz w:val="22"/>
          <w:szCs w:val="22"/>
        </w:rPr>
      </w:pPr>
    </w:p>
    <w:p w:rsidR="00E94E17" w:rsidRDefault="004406C2" w:rsidP="008A2881">
      <w:pPr>
        <w:pStyle w:val="Default"/>
        <w:numPr>
          <w:ilvl w:val="0"/>
          <w:numId w:val="3"/>
        </w:numPr>
        <w:ind w:left="360"/>
        <w:jc w:val="both"/>
        <w:rPr>
          <w:rFonts w:ascii="Arial" w:hAnsi="Arial" w:cs="Arial"/>
          <w:sz w:val="22"/>
          <w:szCs w:val="22"/>
        </w:rPr>
      </w:pPr>
      <w:r>
        <w:rPr>
          <w:rFonts w:ascii="Arial" w:hAnsi="Arial" w:cs="Arial"/>
          <w:sz w:val="22"/>
          <w:szCs w:val="22"/>
        </w:rPr>
        <w:t>I was</w:t>
      </w:r>
      <w:r w:rsidR="00E94E17">
        <w:rPr>
          <w:rFonts w:ascii="Arial" w:hAnsi="Arial" w:cs="Arial"/>
          <w:sz w:val="22"/>
          <w:szCs w:val="22"/>
        </w:rPr>
        <w:t xml:space="preserve"> responsible to present his patients daily to the staff members of the unit. We have 3 inpatient units; each has an Antenatal, Gynecology and Postoperative subunit.  </w:t>
      </w:r>
    </w:p>
    <w:p w:rsidR="00E94E17" w:rsidRPr="008A2881" w:rsidRDefault="00E94E17" w:rsidP="008A2881">
      <w:pPr>
        <w:pStyle w:val="Default"/>
        <w:jc w:val="both"/>
        <w:rPr>
          <w:rFonts w:ascii="Arial" w:hAnsi="Arial" w:cs="Arial"/>
          <w:sz w:val="22"/>
          <w:szCs w:val="22"/>
        </w:rPr>
      </w:pPr>
    </w:p>
    <w:p w:rsidR="00E94E17" w:rsidRDefault="00E94E17" w:rsidP="008A2881">
      <w:pPr>
        <w:pStyle w:val="Default"/>
        <w:numPr>
          <w:ilvl w:val="0"/>
          <w:numId w:val="3"/>
        </w:numPr>
        <w:ind w:left="360"/>
        <w:jc w:val="both"/>
        <w:rPr>
          <w:rFonts w:ascii="Arial" w:hAnsi="Arial" w:cs="Arial"/>
          <w:sz w:val="22"/>
          <w:szCs w:val="22"/>
        </w:rPr>
      </w:pPr>
      <w:r w:rsidRPr="008A2881">
        <w:rPr>
          <w:rFonts w:ascii="Arial" w:hAnsi="Arial" w:cs="Arial"/>
          <w:sz w:val="22"/>
          <w:szCs w:val="22"/>
        </w:rPr>
        <w:t xml:space="preserve">In the operative theatre, </w:t>
      </w:r>
      <w:r w:rsidR="004406C2">
        <w:rPr>
          <w:rFonts w:ascii="Arial" w:hAnsi="Arial" w:cs="Arial"/>
          <w:sz w:val="22"/>
          <w:szCs w:val="22"/>
        </w:rPr>
        <w:t>I have been doing</w:t>
      </w:r>
      <w:r>
        <w:rPr>
          <w:rFonts w:ascii="Arial" w:hAnsi="Arial" w:cs="Arial"/>
          <w:sz w:val="22"/>
          <w:szCs w:val="22"/>
        </w:rPr>
        <w:t xml:space="preserve"> theatre</w:t>
      </w:r>
      <w:r w:rsidR="004406C2">
        <w:rPr>
          <w:rFonts w:ascii="Arial" w:hAnsi="Arial" w:cs="Arial"/>
          <w:sz w:val="22"/>
          <w:szCs w:val="22"/>
        </w:rPr>
        <w:t xml:space="preserve"> sessions</w:t>
      </w:r>
      <w:r>
        <w:rPr>
          <w:rFonts w:ascii="Arial" w:hAnsi="Arial" w:cs="Arial"/>
          <w:sz w:val="22"/>
          <w:szCs w:val="22"/>
        </w:rPr>
        <w:t xml:space="preserve"> twice weekly to assist in or perform most of the gynecologic and obstetric operations. I have assisted in and perf</w:t>
      </w:r>
      <w:r w:rsidR="004406C2">
        <w:rPr>
          <w:rFonts w:ascii="Arial" w:hAnsi="Arial" w:cs="Arial"/>
          <w:sz w:val="22"/>
          <w:szCs w:val="22"/>
        </w:rPr>
        <w:t>ormed many gynecologic surgical procedures including myomectomy, hysterectomy</w:t>
      </w:r>
      <w:r>
        <w:rPr>
          <w:rFonts w:ascii="Arial" w:hAnsi="Arial" w:cs="Arial"/>
          <w:sz w:val="22"/>
          <w:szCs w:val="22"/>
        </w:rPr>
        <w:t xml:space="preserve">, classical repair and laparoscopy. </w:t>
      </w:r>
    </w:p>
    <w:p w:rsidR="00E94E17" w:rsidRPr="008A2881" w:rsidRDefault="00E94E17" w:rsidP="008A2881">
      <w:pPr>
        <w:pStyle w:val="Default"/>
        <w:jc w:val="both"/>
        <w:rPr>
          <w:rFonts w:ascii="Arial" w:hAnsi="Arial" w:cs="Arial"/>
          <w:sz w:val="22"/>
          <w:szCs w:val="22"/>
        </w:rPr>
      </w:pPr>
    </w:p>
    <w:p w:rsidR="00E94E17" w:rsidRDefault="00E94E17" w:rsidP="008A2881">
      <w:pPr>
        <w:pStyle w:val="Default"/>
        <w:numPr>
          <w:ilvl w:val="0"/>
          <w:numId w:val="3"/>
        </w:numPr>
        <w:ind w:left="360"/>
        <w:jc w:val="both"/>
        <w:rPr>
          <w:rFonts w:ascii="Arial" w:hAnsi="Arial" w:cs="Arial"/>
          <w:sz w:val="22"/>
          <w:szCs w:val="22"/>
        </w:rPr>
      </w:pPr>
      <w:r w:rsidRPr="008A2881">
        <w:rPr>
          <w:rFonts w:ascii="Arial" w:hAnsi="Arial" w:cs="Arial"/>
          <w:sz w:val="22"/>
          <w:szCs w:val="22"/>
        </w:rPr>
        <w:t>Emergency shifts</w:t>
      </w:r>
      <w:r>
        <w:rPr>
          <w:rFonts w:ascii="Arial" w:hAnsi="Arial" w:cs="Arial"/>
          <w:sz w:val="22"/>
          <w:szCs w:val="22"/>
        </w:rPr>
        <w:t xml:space="preserve"> were twice weekly each for 24 hours, allowing me to manage most of the OB/GYN emergencies. I was trained to manage labor in all presentations and different circumstances. I delivered more than 5000 patient</w:t>
      </w:r>
      <w:r w:rsidR="004406C2">
        <w:rPr>
          <w:rFonts w:ascii="Arial" w:hAnsi="Arial" w:cs="Arial"/>
          <w:sz w:val="22"/>
          <w:szCs w:val="22"/>
        </w:rPr>
        <w:t>s</w:t>
      </w:r>
      <w:r>
        <w:rPr>
          <w:rFonts w:ascii="Arial" w:hAnsi="Arial" w:cs="Arial"/>
          <w:sz w:val="22"/>
          <w:szCs w:val="22"/>
        </w:rPr>
        <w:t xml:space="preserve"> and performed more than 2000 caesarean sections in addition to other emergency procedures as managing complicated ovarian cysts or disturbed ectopic pregnancies.  </w:t>
      </w:r>
    </w:p>
    <w:p w:rsidR="00650738" w:rsidRDefault="00650738" w:rsidP="008A2881">
      <w:pPr>
        <w:pStyle w:val="Default"/>
        <w:jc w:val="both"/>
        <w:rPr>
          <w:rFonts w:ascii="Arial" w:hAnsi="Arial" w:cs="Arial"/>
          <w:sz w:val="22"/>
          <w:szCs w:val="22"/>
        </w:rPr>
      </w:pPr>
    </w:p>
    <w:p w:rsidR="00650738" w:rsidRPr="00650738" w:rsidRDefault="00E94E17" w:rsidP="009461B4">
      <w:pPr>
        <w:pStyle w:val="Default"/>
        <w:jc w:val="both"/>
        <w:rPr>
          <w:rFonts w:ascii="Arial" w:hAnsi="Arial" w:cs="Arial"/>
          <w:b/>
          <w:sz w:val="22"/>
          <w:szCs w:val="22"/>
        </w:rPr>
      </w:pPr>
      <w:r w:rsidRPr="00650738">
        <w:rPr>
          <w:rFonts w:ascii="Arial" w:hAnsi="Arial" w:cs="Arial"/>
          <w:b/>
          <w:sz w:val="22"/>
          <w:szCs w:val="22"/>
        </w:rPr>
        <w:t xml:space="preserve">Assistant lecturer and </w:t>
      </w:r>
      <w:r w:rsidR="00650738" w:rsidRPr="00650738">
        <w:rPr>
          <w:rFonts w:ascii="Arial" w:hAnsi="Arial" w:cs="Arial"/>
          <w:b/>
          <w:sz w:val="22"/>
          <w:szCs w:val="22"/>
        </w:rPr>
        <w:t>specialist in Obstetrics and Gynecology (</w:t>
      </w:r>
      <w:r w:rsidRPr="00650738">
        <w:rPr>
          <w:rFonts w:ascii="Arial" w:hAnsi="Arial" w:cs="Arial"/>
          <w:b/>
          <w:sz w:val="22"/>
          <w:szCs w:val="22"/>
        </w:rPr>
        <w:t>Assiut</w:t>
      </w:r>
      <w:r w:rsidR="00650738" w:rsidRPr="00650738">
        <w:rPr>
          <w:rFonts w:ascii="Arial" w:hAnsi="Arial" w:cs="Arial"/>
          <w:b/>
          <w:sz w:val="22"/>
          <w:szCs w:val="22"/>
        </w:rPr>
        <w:t xml:space="preserve">University, </w:t>
      </w:r>
      <w:r w:rsidR="009461B4">
        <w:rPr>
          <w:rFonts w:ascii="Arial" w:hAnsi="Arial" w:cs="Arial"/>
          <w:b/>
          <w:sz w:val="22"/>
          <w:szCs w:val="22"/>
        </w:rPr>
        <w:t xml:space="preserve">January </w:t>
      </w:r>
      <w:r w:rsidRPr="00650738">
        <w:rPr>
          <w:rFonts w:ascii="Arial" w:hAnsi="Arial" w:cs="Arial"/>
          <w:b/>
          <w:sz w:val="22"/>
          <w:szCs w:val="22"/>
        </w:rPr>
        <w:t>201</w:t>
      </w:r>
      <w:r w:rsidR="009461B4">
        <w:rPr>
          <w:rFonts w:ascii="Arial" w:hAnsi="Arial" w:cs="Arial"/>
          <w:b/>
          <w:sz w:val="22"/>
          <w:szCs w:val="22"/>
        </w:rPr>
        <w:t>3</w:t>
      </w:r>
      <w:r w:rsidR="00650738" w:rsidRPr="00650738">
        <w:rPr>
          <w:rFonts w:ascii="Arial" w:hAnsi="Arial" w:cs="Arial"/>
          <w:b/>
          <w:sz w:val="22"/>
          <w:szCs w:val="22"/>
        </w:rPr>
        <w:t>-Present</w:t>
      </w:r>
      <w:r w:rsidRPr="00650738">
        <w:rPr>
          <w:rFonts w:ascii="Arial" w:hAnsi="Arial" w:cs="Arial"/>
          <w:b/>
          <w:sz w:val="22"/>
          <w:szCs w:val="22"/>
        </w:rPr>
        <w:t>)</w:t>
      </w:r>
      <w:r w:rsidR="00650738" w:rsidRPr="00650738">
        <w:rPr>
          <w:rFonts w:ascii="Arial" w:hAnsi="Arial" w:cs="Arial"/>
          <w:b/>
          <w:sz w:val="22"/>
          <w:szCs w:val="22"/>
        </w:rPr>
        <w:t>:</w:t>
      </w:r>
    </w:p>
    <w:p w:rsidR="00650738" w:rsidRDefault="00650738" w:rsidP="008A2881">
      <w:pPr>
        <w:pStyle w:val="Default"/>
        <w:jc w:val="both"/>
        <w:rPr>
          <w:rFonts w:ascii="Arial" w:hAnsi="Arial" w:cs="Arial"/>
          <w:sz w:val="22"/>
          <w:szCs w:val="22"/>
          <w:u w:val="single"/>
        </w:rPr>
      </w:pPr>
    </w:p>
    <w:p w:rsidR="00E94E17" w:rsidRPr="00650738" w:rsidRDefault="00650738" w:rsidP="008A2881">
      <w:pPr>
        <w:pStyle w:val="Default"/>
        <w:jc w:val="both"/>
        <w:rPr>
          <w:rFonts w:ascii="Arial" w:hAnsi="Arial" w:cs="Arial"/>
          <w:sz w:val="22"/>
          <w:szCs w:val="22"/>
          <w:u w:val="single"/>
        </w:rPr>
      </w:pPr>
      <w:r w:rsidRPr="00650738">
        <w:rPr>
          <w:rFonts w:ascii="Arial" w:hAnsi="Arial" w:cs="Arial"/>
          <w:sz w:val="22"/>
          <w:szCs w:val="22"/>
          <w:u w:val="single"/>
        </w:rPr>
        <w:t>Du</w:t>
      </w:r>
      <w:r w:rsidR="00E94E17" w:rsidRPr="00650738">
        <w:rPr>
          <w:rFonts w:ascii="Arial" w:hAnsi="Arial" w:cs="Arial"/>
          <w:sz w:val="22"/>
          <w:szCs w:val="22"/>
          <w:u w:val="single"/>
        </w:rPr>
        <w:t xml:space="preserve">ring these years, I gained considerable experience in:  </w:t>
      </w:r>
    </w:p>
    <w:p w:rsidR="00E94E17" w:rsidRPr="008A2881" w:rsidRDefault="00E94E17" w:rsidP="008A2881">
      <w:pPr>
        <w:pStyle w:val="Default"/>
        <w:jc w:val="both"/>
        <w:rPr>
          <w:rFonts w:ascii="Arial" w:hAnsi="Arial" w:cs="Arial"/>
          <w:sz w:val="22"/>
          <w:szCs w:val="22"/>
        </w:rPr>
      </w:pPr>
    </w:p>
    <w:p w:rsidR="00E94E17" w:rsidRDefault="00E94E17" w:rsidP="00650738">
      <w:pPr>
        <w:pStyle w:val="Default"/>
        <w:numPr>
          <w:ilvl w:val="0"/>
          <w:numId w:val="5"/>
        </w:numPr>
        <w:ind w:left="360"/>
        <w:jc w:val="both"/>
        <w:rPr>
          <w:rFonts w:ascii="Arial" w:hAnsi="Arial" w:cs="Arial"/>
          <w:sz w:val="22"/>
          <w:szCs w:val="22"/>
        </w:rPr>
      </w:pPr>
      <w:r>
        <w:rPr>
          <w:rFonts w:ascii="Arial" w:hAnsi="Arial" w:cs="Arial"/>
          <w:sz w:val="22"/>
          <w:szCs w:val="22"/>
        </w:rPr>
        <w:t xml:space="preserve">Performing and interpreting diagnostic and operative laparoscopy and hysteroscopy. </w:t>
      </w:r>
    </w:p>
    <w:p w:rsidR="00E94E17" w:rsidRPr="008A2881" w:rsidRDefault="00E94E17" w:rsidP="00650738">
      <w:pPr>
        <w:pStyle w:val="Default"/>
        <w:jc w:val="both"/>
        <w:rPr>
          <w:rFonts w:ascii="Arial" w:hAnsi="Arial" w:cs="Arial"/>
          <w:sz w:val="22"/>
          <w:szCs w:val="22"/>
        </w:rPr>
      </w:pPr>
    </w:p>
    <w:p w:rsidR="00E94E17" w:rsidRDefault="00E94E17" w:rsidP="00650738">
      <w:pPr>
        <w:pStyle w:val="Default"/>
        <w:numPr>
          <w:ilvl w:val="0"/>
          <w:numId w:val="5"/>
        </w:numPr>
        <w:ind w:left="360"/>
        <w:jc w:val="both"/>
        <w:rPr>
          <w:rFonts w:ascii="Arial" w:hAnsi="Arial" w:cs="Arial"/>
          <w:sz w:val="22"/>
          <w:szCs w:val="22"/>
        </w:rPr>
      </w:pPr>
      <w:r>
        <w:rPr>
          <w:rFonts w:ascii="Arial" w:hAnsi="Arial" w:cs="Arial"/>
          <w:sz w:val="22"/>
          <w:szCs w:val="22"/>
        </w:rPr>
        <w:t xml:space="preserve">Obstetric and gynecologic ultrasound. </w:t>
      </w:r>
    </w:p>
    <w:p w:rsidR="00BE22D8" w:rsidRDefault="00BE22D8" w:rsidP="00650738">
      <w:pPr>
        <w:pStyle w:val="Default"/>
        <w:jc w:val="both"/>
        <w:rPr>
          <w:rFonts w:ascii="Arial" w:hAnsi="Arial" w:cs="Arial"/>
          <w:sz w:val="22"/>
          <w:szCs w:val="22"/>
        </w:rPr>
      </w:pPr>
    </w:p>
    <w:p w:rsidR="00E94E17" w:rsidRDefault="00E94E17" w:rsidP="00BE22D8"/>
    <w:p w:rsidR="00BE22D8" w:rsidRDefault="00BE22D8" w:rsidP="00BE22D8"/>
    <w:p w:rsidR="00102B63" w:rsidRDefault="00102B63" w:rsidP="00BE22D8"/>
    <w:p w:rsidR="00102B63" w:rsidRDefault="00102B63" w:rsidP="00BE22D8"/>
    <w:p w:rsidR="00BE22D8" w:rsidRDefault="00140E60" w:rsidP="00BE22D8">
      <w:r>
        <w:rPr>
          <w:noProof/>
        </w:rPr>
        <w:drawing>
          <wp:inline distT="0" distB="0" distL="0" distR="0">
            <wp:extent cx="5904865" cy="333375"/>
            <wp:effectExtent l="0" t="0" r="63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04865" cy="333375"/>
                    </a:xfrm>
                    <a:prstGeom prst="rect">
                      <a:avLst/>
                    </a:prstGeom>
                    <a:noFill/>
                  </pic:spPr>
                </pic:pic>
              </a:graphicData>
            </a:graphic>
          </wp:inline>
        </w:drawing>
      </w:r>
    </w:p>
    <w:p w:rsidR="00D925B8" w:rsidRPr="00DE4F26" w:rsidRDefault="00D925B8" w:rsidP="00205C09">
      <w:pPr>
        <w:pStyle w:val="Default"/>
        <w:jc w:val="both"/>
        <w:rPr>
          <w:rFonts w:ascii="Arial" w:hAnsi="Arial" w:cs="Arial"/>
          <w:b/>
          <w:sz w:val="22"/>
          <w:szCs w:val="22"/>
        </w:rPr>
      </w:pPr>
      <w:r w:rsidRPr="00DE4F26">
        <w:rPr>
          <w:rFonts w:ascii="Arial" w:hAnsi="Arial" w:cs="Arial"/>
          <w:b/>
          <w:bCs/>
          <w:sz w:val="22"/>
          <w:szCs w:val="22"/>
        </w:rPr>
        <w:t>Undergraduate student</w:t>
      </w:r>
      <w:r w:rsidR="00205C09" w:rsidRPr="00DE4F26">
        <w:rPr>
          <w:rFonts w:ascii="Arial" w:hAnsi="Arial" w:cs="Arial"/>
          <w:b/>
          <w:bCs/>
          <w:sz w:val="22"/>
          <w:szCs w:val="22"/>
        </w:rPr>
        <w:t>s (</w:t>
      </w:r>
      <w:r w:rsidR="00205C09" w:rsidRPr="00DE4F26">
        <w:rPr>
          <w:rFonts w:ascii="Arial" w:hAnsi="Arial" w:cs="Arial"/>
          <w:b/>
          <w:sz w:val="22"/>
          <w:szCs w:val="22"/>
        </w:rPr>
        <w:t xml:space="preserve">Obstetrics and Gynaecology Department, </w:t>
      </w:r>
      <w:r w:rsidRPr="00DE4F26">
        <w:rPr>
          <w:rFonts w:ascii="Arial" w:hAnsi="Arial" w:cs="Arial"/>
          <w:b/>
          <w:sz w:val="22"/>
          <w:szCs w:val="22"/>
        </w:rPr>
        <w:t>Assiut</w:t>
      </w:r>
      <w:r w:rsidR="00205C09" w:rsidRPr="00DE4F26">
        <w:rPr>
          <w:rFonts w:ascii="Arial" w:hAnsi="Arial" w:cs="Arial"/>
          <w:b/>
          <w:sz w:val="22"/>
          <w:szCs w:val="22"/>
        </w:rPr>
        <w:t>University</w:t>
      </w:r>
      <w:r w:rsidR="00DE4F26" w:rsidRPr="00DE4F26">
        <w:rPr>
          <w:rFonts w:ascii="Arial" w:hAnsi="Arial" w:cs="Arial"/>
          <w:b/>
          <w:sz w:val="22"/>
          <w:szCs w:val="22"/>
        </w:rPr>
        <w:t>, July 2012-Present):</w:t>
      </w:r>
    </w:p>
    <w:p w:rsidR="00DE4F26" w:rsidRDefault="00DE4F26" w:rsidP="00205C09">
      <w:pPr>
        <w:pStyle w:val="Default"/>
        <w:jc w:val="both"/>
        <w:rPr>
          <w:rFonts w:ascii="Arial" w:hAnsi="Arial" w:cs="Arial"/>
          <w:sz w:val="22"/>
          <w:szCs w:val="22"/>
        </w:rPr>
      </w:pPr>
      <w:r>
        <w:rPr>
          <w:rFonts w:ascii="Arial" w:hAnsi="Arial" w:cs="Arial"/>
          <w:sz w:val="22"/>
          <w:szCs w:val="22"/>
        </w:rPr>
        <w:t xml:space="preserve">“Gynecological Examination” </w:t>
      </w:r>
    </w:p>
    <w:p w:rsidR="00DE4F26" w:rsidRDefault="00DE4F26" w:rsidP="00205C09">
      <w:pPr>
        <w:pStyle w:val="Default"/>
        <w:jc w:val="both"/>
        <w:rPr>
          <w:rFonts w:ascii="Arial" w:hAnsi="Arial" w:cs="Arial"/>
          <w:b/>
          <w:bCs/>
          <w:sz w:val="22"/>
          <w:szCs w:val="22"/>
        </w:rPr>
      </w:pPr>
      <w:r>
        <w:rPr>
          <w:rFonts w:ascii="Arial" w:hAnsi="Arial" w:cs="Arial"/>
          <w:sz w:val="22"/>
          <w:szCs w:val="22"/>
        </w:rPr>
        <w:t>Etc.</w:t>
      </w:r>
    </w:p>
    <w:p w:rsidR="00DE4F26" w:rsidRDefault="00DE4F26" w:rsidP="00205C09">
      <w:pPr>
        <w:pStyle w:val="Default"/>
        <w:jc w:val="both"/>
        <w:rPr>
          <w:rFonts w:ascii="Arial" w:hAnsi="Arial" w:cs="Arial"/>
          <w:sz w:val="22"/>
          <w:szCs w:val="22"/>
        </w:rPr>
      </w:pPr>
    </w:p>
    <w:p w:rsidR="00D925B8" w:rsidRPr="00DE4F26" w:rsidRDefault="00DE4F26" w:rsidP="00205C09">
      <w:pPr>
        <w:pStyle w:val="Default"/>
        <w:jc w:val="both"/>
        <w:rPr>
          <w:rFonts w:ascii="Arial" w:hAnsi="Arial" w:cs="Arial"/>
          <w:b/>
          <w:sz w:val="22"/>
          <w:szCs w:val="22"/>
        </w:rPr>
      </w:pPr>
      <w:r w:rsidRPr="00DE4F26">
        <w:rPr>
          <w:rFonts w:ascii="Arial" w:hAnsi="Arial" w:cs="Arial"/>
          <w:b/>
          <w:bCs/>
          <w:sz w:val="22"/>
          <w:szCs w:val="22"/>
        </w:rPr>
        <w:t>S</w:t>
      </w:r>
      <w:r w:rsidR="00D925B8" w:rsidRPr="00DE4F26">
        <w:rPr>
          <w:rFonts w:ascii="Arial" w:hAnsi="Arial" w:cs="Arial"/>
          <w:b/>
          <w:bCs/>
          <w:sz w:val="22"/>
          <w:szCs w:val="22"/>
        </w:rPr>
        <w:t>upervising</w:t>
      </w:r>
      <w:r w:rsidR="00125C69">
        <w:rPr>
          <w:rFonts w:ascii="Arial" w:hAnsi="Arial" w:cs="Arial"/>
          <w:b/>
          <w:bCs/>
          <w:sz w:val="22"/>
          <w:szCs w:val="22"/>
        </w:rPr>
        <w:t xml:space="preserve"> </w:t>
      </w:r>
      <w:r w:rsidRPr="00DE4F26">
        <w:rPr>
          <w:rFonts w:ascii="Arial" w:hAnsi="Arial" w:cs="Arial"/>
          <w:b/>
          <w:bCs/>
          <w:sz w:val="22"/>
          <w:szCs w:val="22"/>
        </w:rPr>
        <w:t>residents</w:t>
      </w:r>
      <w:r w:rsidR="00125C69">
        <w:rPr>
          <w:rFonts w:ascii="Arial" w:hAnsi="Arial" w:cs="Arial"/>
          <w:b/>
          <w:bCs/>
          <w:sz w:val="22"/>
          <w:szCs w:val="22"/>
        </w:rPr>
        <w:t xml:space="preserve"> </w:t>
      </w:r>
      <w:r>
        <w:rPr>
          <w:rFonts w:ascii="Arial" w:hAnsi="Arial" w:cs="Arial"/>
          <w:b/>
          <w:bCs/>
          <w:sz w:val="22"/>
          <w:szCs w:val="22"/>
        </w:rPr>
        <w:t xml:space="preserve">and house officers </w:t>
      </w:r>
      <w:r w:rsidR="00205C09" w:rsidRPr="00DE4F26">
        <w:rPr>
          <w:rFonts w:ascii="Arial" w:hAnsi="Arial" w:cs="Arial"/>
          <w:b/>
          <w:bCs/>
          <w:sz w:val="22"/>
          <w:szCs w:val="22"/>
        </w:rPr>
        <w:t>(</w:t>
      </w:r>
      <w:r w:rsidR="00D925B8" w:rsidRPr="00DE4F26">
        <w:rPr>
          <w:rFonts w:ascii="Arial" w:hAnsi="Arial" w:cs="Arial"/>
          <w:b/>
          <w:sz w:val="22"/>
          <w:szCs w:val="22"/>
        </w:rPr>
        <w:t>March 2012</w:t>
      </w:r>
      <w:r w:rsidRPr="00DE4F26">
        <w:rPr>
          <w:rFonts w:ascii="Arial" w:hAnsi="Arial" w:cs="Arial"/>
          <w:b/>
          <w:sz w:val="22"/>
          <w:szCs w:val="22"/>
        </w:rPr>
        <w:t>-Present)</w:t>
      </w:r>
    </w:p>
    <w:p w:rsidR="00205C09" w:rsidRDefault="00205C09" w:rsidP="00205C09">
      <w:pPr>
        <w:pStyle w:val="Default"/>
        <w:jc w:val="both"/>
        <w:rPr>
          <w:rFonts w:ascii="Wingdings" w:hAnsi="Wingdings" w:cs="Wingdings"/>
          <w:sz w:val="22"/>
          <w:szCs w:val="22"/>
        </w:rPr>
      </w:pPr>
    </w:p>
    <w:p w:rsidR="00140E60" w:rsidRDefault="00140E60" w:rsidP="00BE22D8"/>
    <w:p w:rsidR="00D925B8" w:rsidRDefault="00D925B8" w:rsidP="00BE22D8">
      <w:r>
        <w:rPr>
          <w:noProof/>
        </w:rPr>
        <w:drawing>
          <wp:inline distT="0" distB="0" distL="0" distR="0">
            <wp:extent cx="5904865" cy="333375"/>
            <wp:effectExtent l="0" t="0" r="63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04865" cy="333375"/>
                    </a:xfrm>
                    <a:prstGeom prst="rect">
                      <a:avLst/>
                    </a:prstGeom>
                    <a:noFill/>
                  </pic:spPr>
                </pic:pic>
              </a:graphicData>
            </a:graphic>
          </wp:inline>
        </w:drawing>
      </w:r>
    </w:p>
    <w:p w:rsidR="00D925B8" w:rsidRPr="00DE4F26" w:rsidRDefault="00D925B8" w:rsidP="00DE4F26">
      <w:pPr>
        <w:pStyle w:val="Default"/>
        <w:jc w:val="both"/>
        <w:rPr>
          <w:rFonts w:ascii="Arial" w:hAnsi="Arial" w:cs="Arial"/>
          <w:b/>
          <w:sz w:val="22"/>
          <w:szCs w:val="22"/>
        </w:rPr>
      </w:pPr>
      <w:r w:rsidRPr="00DE4F26">
        <w:rPr>
          <w:rFonts w:ascii="Arial" w:hAnsi="Arial" w:cs="Arial"/>
          <w:b/>
          <w:bCs/>
          <w:sz w:val="22"/>
          <w:szCs w:val="22"/>
        </w:rPr>
        <w:t>Basic Ultrasound Course:</w:t>
      </w:r>
      <w:r w:rsidRPr="00DE4F26">
        <w:rPr>
          <w:rFonts w:ascii="Arial" w:hAnsi="Arial" w:cs="Arial"/>
          <w:b/>
          <w:sz w:val="22"/>
          <w:szCs w:val="22"/>
        </w:rPr>
        <w:t xml:space="preserve"> at the Fetal Medicine Unit, Cairo University, Egypt (19-21 </w:t>
      </w:r>
      <w:r w:rsidR="00DE4F26" w:rsidRPr="00DE4F26">
        <w:rPr>
          <w:rFonts w:ascii="Arial" w:hAnsi="Arial" w:cs="Arial"/>
          <w:b/>
          <w:sz w:val="22"/>
          <w:szCs w:val="22"/>
        </w:rPr>
        <w:t>M</w:t>
      </w:r>
      <w:r w:rsidRPr="00DE4F26">
        <w:rPr>
          <w:rFonts w:ascii="Arial" w:hAnsi="Arial" w:cs="Arial"/>
          <w:b/>
          <w:sz w:val="22"/>
          <w:szCs w:val="22"/>
        </w:rPr>
        <w:t xml:space="preserve">arch, 2011). </w:t>
      </w:r>
    </w:p>
    <w:p w:rsidR="00DE4F26" w:rsidRPr="00DE4F26" w:rsidRDefault="00DE4F26" w:rsidP="00DE4F26">
      <w:pPr>
        <w:pStyle w:val="Default"/>
        <w:jc w:val="both"/>
        <w:rPr>
          <w:rFonts w:ascii="Wingdings" w:hAnsi="Wingdings" w:cs="Wingdings"/>
          <w:b/>
          <w:sz w:val="22"/>
          <w:szCs w:val="22"/>
        </w:rPr>
      </w:pPr>
    </w:p>
    <w:p w:rsidR="00D925B8" w:rsidRPr="00DE4F26" w:rsidRDefault="00DE4F26" w:rsidP="00125C69">
      <w:pPr>
        <w:pStyle w:val="Default"/>
        <w:jc w:val="both"/>
        <w:rPr>
          <w:rFonts w:ascii="Arial" w:hAnsi="Arial" w:cs="Arial"/>
          <w:b/>
          <w:sz w:val="22"/>
          <w:szCs w:val="22"/>
        </w:rPr>
      </w:pPr>
      <w:r w:rsidRPr="00DE4F26">
        <w:rPr>
          <w:rFonts w:ascii="Arial" w:hAnsi="Arial" w:cs="Arial"/>
          <w:b/>
          <w:bCs/>
          <w:sz w:val="22"/>
          <w:szCs w:val="22"/>
        </w:rPr>
        <w:t>O</w:t>
      </w:r>
      <w:r w:rsidR="00D925B8" w:rsidRPr="00DE4F26">
        <w:rPr>
          <w:rFonts w:ascii="Arial" w:hAnsi="Arial" w:cs="Arial"/>
          <w:b/>
          <w:bCs/>
          <w:sz w:val="22"/>
          <w:szCs w:val="22"/>
        </w:rPr>
        <w:t xml:space="preserve">perative </w:t>
      </w:r>
      <w:r w:rsidRPr="00DE4F26">
        <w:rPr>
          <w:rFonts w:ascii="Arial" w:hAnsi="Arial" w:cs="Arial"/>
          <w:b/>
          <w:bCs/>
          <w:sz w:val="22"/>
          <w:szCs w:val="22"/>
        </w:rPr>
        <w:t>laparoscopy</w:t>
      </w:r>
      <w:r w:rsidR="00D925B8" w:rsidRPr="00DE4F26">
        <w:rPr>
          <w:rFonts w:ascii="Arial" w:hAnsi="Arial" w:cs="Arial"/>
          <w:b/>
          <w:bCs/>
          <w:sz w:val="22"/>
          <w:szCs w:val="22"/>
        </w:rPr>
        <w:t xml:space="preserve"> course:</w:t>
      </w:r>
      <w:r w:rsidR="00D925B8" w:rsidRPr="00DE4F26">
        <w:rPr>
          <w:rFonts w:ascii="Arial" w:hAnsi="Arial" w:cs="Arial"/>
          <w:b/>
          <w:sz w:val="22"/>
          <w:szCs w:val="22"/>
        </w:rPr>
        <w:t xml:space="preserve"> at the women health </w:t>
      </w:r>
      <w:r w:rsidRPr="00DE4F26">
        <w:rPr>
          <w:rFonts w:ascii="Arial" w:hAnsi="Arial" w:cs="Arial"/>
          <w:b/>
          <w:sz w:val="22"/>
          <w:szCs w:val="22"/>
        </w:rPr>
        <w:t>Hospital, Assiut</w:t>
      </w:r>
      <w:r w:rsidR="00D925B8" w:rsidRPr="00DE4F26">
        <w:rPr>
          <w:rFonts w:ascii="Arial" w:hAnsi="Arial" w:cs="Arial"/>
          <w:b/>
          <w:sz w:val="22"/>
          <w:szCs w:val="22"/>
        </w:rPr>
        <w:t xml:space="preserve"> University, Egypt (3-6 </w:t>
      </w:r>
      <w:r w:rsidRPr="00DE4F26">
        <w:rPr>
          <w:rFonts w:ascii="Arial" w:hAnsi="Arial" w:cs="Arial"/>
          <w:b/>
          <w:sz w:val="22"/>
          <w:szCs w:val="22"/>
        </w:rPr>
        <w:t>December</w:t>
      </w:r>
      <w:r w:rsidR="00D925B8" w:rsidRPr="00DE4F26">
        <w:rPr>
          <w:rFonts w:ascii="Arial" w:hAnsi="Arial" w:cs="Arial"/>
          <w:b/>
          <w:sz w:val="22"/>
          <w:szCs w:val="22"/>
        </w:rPr>
        <w:t xml:space="preserve">, 2011). </w:t>
      </w:r>
    </w:p>
    <w:p w:rsidR="00DE4F26" w:rsidRPr="00DE4F26" w:rsidRDefault="00DE4F26" w:rsidP="00DE4F26">
      <w:pPr>
        <w:pStyle w:val="Default"/>
        <w:jc w:val="both"/>
        <w:rPr>
          <w:rFonts w:ascii="Wingdings" w:hAnsi="Wingdings" w:cs="Wingdings"/>
          <w:b/>
          <w:sz w:val="22"/>
          <w:szCs w:val="22"/>
        </w:rPr>
      </w:pPr>
    </w:p>
    <w:p w:rsidR="00D925B8" w:rsidRPr="00DE4F26" w:rsidRDefault="00D925B8" w:rsidP="00DE4F26">
      <w:pPr>
        <w:pStyle w:val="Default"/>
        <w:jc w:val="both"/>
        <w:rPr>
          <w:rFonts w:ascii="Arial" w:hAnsi="Arial" w:cs="Arial"/>
          <w:b/>
          <w:sz w:val="22"/>
          <w:szCs w:val="22"/>
        </w:rPr>
      </w:pPr>
      <w:r w:rsidRPr="00DE4F26">
        <w:rPr>
          <w:rFonts w:ascii="Arial" w:hAnsi="Arial" w:cs="Arial"/>
          <w:b/>
          <w:bCs/>
          <w:sz w:val="22"/>
          <w:szCs w:val="22"/>
        </w:rPr>
        <w:t>Advanced Gynecologic Laparoscopy Workshop:</w:t>
      </w:r>
      <w:r w:rsidRPr="00DE4F26">
        <w:rPr>
          <w:rFonts w:ascii="Arial" w:hAnsi="Arial" w:cs="Arial"/>
          <w:b/>
          <w:sz w:val="22"/>
          <w:szCs w:val="22"/>
        </w:rPr>
        <w:t xml:space="preserve"> at Woman's Health Hospital, Assiut University, Egypt (11-15 June, 2012) under supervision of the Egyptian Society for Minimally Invasive Surgery. </w:t>
      </w:r>
    </w:p>
    <w:p w:rsidR="00DE4F26" w:rsidRDefault="00DE4F26" w:rsidP="00DE4F26">
      <w:pPr>
        <w:pStyle w:val="Default"/>
        <w:jc w:val="both"/>
        <w:rPr>
          <w:rFonts w:ascii="Wingdings" w:hAnsi="Wingdings" w:cs="Wingdings"/>
          <w:sz w:val="22"/>
          <w:szCs w:val="22"/>
        </w:rPr>
      </w:pPr>
    </w:p>
    <w:p w:rsidR="00125C69" w:rsidRPr="00DE4F26" w:rsidRDefault="00125C69" w:rsidP="00125C69">
      <w:pPr>
        <w:pStyle w:val="Default"/>
        <w:jc w:val="both"/>
        <w:rPr>
          <w:rFonts w:ascii="Arial" w:hAnsi="Arial" w:cs="Arial"/>
          <w:b/>
          <w:sz w:val="22"/>
          <w:szCs w:val="22"/>
        </w:rPr>
      </w:pPr>
      <w:r w:rsidRPr="00DE4F26">
        <w:rPr>
          <w:rFonts w:ascii="Arial" w:hAnsi="Arial" w:cs="Arial"/>
          <w:b/>
          <w:bCs/>
          <w:sz w:val="22"/>
          <w:szCs w:val="22"/>
        </w:rPr>
        <w:t>Advanced Gynecologic Laparoscopy Workshop:</w:t>
      </w:r>
      <w:r w:rsidRPr="00DE4F26">
        <w:rPr>
          <w:rFonts w:ascii="Arial" w:hAnsi="Arial" w:cs="Arial"/>
          <w:b/>
          <w:sz w:val="22"/>
          <w:szCs w:val="22"/>
        </w:rPr>
        <w:t xml:space="preserve"> at Woman's Health Hospital, Assiut University, Egypt (</w:t>
      </w:r>
      <w:r>
        <w:rPr>
          <w:rFonts w:ascii="Arial" w:hAnsi="Arial" w:cs="Arial"/>
          <w:b/>
          <w:sz w:val="22"/>
          <w:szCs w:val="22"/>
        </w:rPr>
        <w:t>17-19</w:t>
      </w:r>
      <w:r w:rsidRPr="00DE4F26">
        <w:rPr>
          <w:rFonts w:ascii="Arial" w:hAnsi="Arial" w:cs="Arial"/>
          <w:b/>
          <w:sz w:val="22"/>
          <w:szCs w:val="22"/>
        </w:rPr>
        <w:t xml:space="preserve"> </w:t>
      </w:r>
      <w:r>
        <w:rPr>
          <w:rFonts w:ascii="Arial" w:hAnsi="Arial" w:cs="Arial"/>
          <w:b/>
          <w:sz w:val="22"/>
          <w:szCs w:val="22"/>
        </w:rPr>
        <w:t>Feb</w:t>
      </w:r>
      <w:r w:rsidRPr="00DE4F26">
        <w:rPr>
          <w:rFonts w:ascii="Arial" w:hAnsi="Arial" w:cs="Arial"/>
          <w:b/>
          <w:sz w:val="22"/>
          <w:szCs w:val="22"/>
        </w:rPr>
        <w:t>, 201</w:t>
      </w:r>
      <w:r>
        <w:rPr>
          <w:rFonts w:ascii="Arial" w:hAnsi="Arial" w:cs="Arial"/>
          <w:b/>
          <w:sz w:val="22"/>
          <w:szCs w:val="22"/>
        </w:rPr>
        <w:t>4</w:t>
      </w:r>
      <w:r w:rsidRPr="00DE4F26">
        <w:rPr>
          <w:rFonts w:ascii="Arial" w:hAnsi="Arial" w:cs="Arial"/>
          <w:b/>
          <w:sz w:val="22"/>
          <w:szCs w:val="22"/>
        </w:rPr>
        <w:t xml:space="preserve">) under supervision of the Egyptian Society for Minimally Invasive Surgery. </w:t>
      </w:r>
    </w:p>
    <w:p w:rsidR="00125C69" w:rsidRDefault="00125C69" w:rsidP="00DE4F26">
      <w:pPr>
        <w:pStyle w:val="Default"/>
        <w:jc w:val="both"/>
        <w:rPr>
          <w:rFonts w:ascii="Wingdings" w:hAnsi="Wingdings" w:cs="Wingdings"/>
          <w:sz w:val="22"/>
          <w:szCs w:val="22"/>
        </w:rPr>
      </w:pPr>
    </w:p>
    <w:p w:rsidR="00DE4F26" w:rsidRDefault="00DE4F26" w:rsidP="00DE4F26">
      <w:pPr>
        <w:pStyle w:val="Default"/>
        <w:jc w:val="both"/>
        <w:rPr>
          <w:rFonts w:ascii="Arial" w:hAnsi="Arial" w:cs="Arial"/>
          <w:sz w:val="22"/>
          <w:szCs w:val="22"/>
        </w:rPr>
      </w:pPr>
      <w:r>
        <w:rPr>
          <w:rFonts w:ascii="Arial" w:hAnsi="Arial" w:cs="Arial"/>
          <w:b/>
          <w:bCs/>
          <w:sz w:val="22"/>
          <w:szCs w:val="22"/>
        </w:rPr>
        <w:t>The 11-13 Weeks Scan:</w:t>
      </w:r>
      <w:r>
        <w:rPr>
          <w:rFonts w:ascii="Arial" w:hAnsi="Arial" w:cs="Arial"/>
          <w:sz w:val="22"/>
          <w:szCs w:val="22"/>
        </w:rPr>
        <w:t>an online course supplied by the Fetal Medicine Foundation – FMF (attended in 25 September 2012).</w:t>
      </w:r>
    </w:p>
    <w:p w:rsidR="00DE4F26" w:rsidRDefault="00DE4F26" w:rsidP="00DE4F26">
      <w:pPr>
        <w:pStyle w:val="Default"/>
        <w:jc w:val="both"/>
        <w:rPr>
          <w:rFonts w:ascii="Arial" w:hAnsi="Arial" w:cs="Arial"/>
          <w:sz w:val="22"/>
          <w:szCs w:val="22"/>
        </w:rPr>
      </w:pPr>
    </w:p>
    <w:p w:rsidR="00DE4F26" w:rsidRDefault="00DE4F26" w:rsidP="00DE4F26">
      <w:pPr>
        <w:pStyle w:val="Default"/>
        <w:jc w:val="both"/>
        <w:rPr>
          <w:rFonts w:ascii="Arial" w:hAnsi="Arial" w:cs="Arial"/>
          <w:sz w:val="22"/>
          <w:szCs w:val="22"/>
        </w:rPr>
      </w:pPr>
      <w:r>
        <w:rPr>
          <w:rFonts w:ascii="Arial" w:hAnsi="Arial" w:cs="Arial"/>
          <w:b/>
          <w:bCs/>
          <w:sz w:val="22"/>
          <w:szCs w:val="22"/>
        </w:rPr>
        <w:t xml:space="preserve">Cervical assessment: </w:t>
      </w:r>
      <w:r>
        <w:rPr>
          <w:rFonts w:ascii="Arial" w:hAnsi="Arial" w:cs="Arial"/>
          <w:sz w:val="22"/>
          <w:szCs w:val="22"/>
        </w:rPr>
        <w:t>an online course supplied by the Fetal Medicine Foundation – FMF (attended in 25 September 2012).</w:t>
      </w:r>
    </w:p>
    <w:p w:rsidR="00DE4F26" w:rsidRDefault="00DE4F26" w:rsidP="00DE4F26">
      <w:pPr>
        <w:pStyle w:val="Default"/>
        <w:jc w:val="both"/>
        <w:rPr>
          <w:rFonts w:ascii="Wingdings" w:hAnsi="Wingdings" w:cs="Wingdings"/>
          <w:sz w:val="22"/>
          <w:szCs w:val="22"/>
        </w:rPr>
      </w:pPr>
    </w:p>
    <w:p w:rsidR="00DE4F26" w:rsidRDefault="00D925B8" w:rsidP="00DE4F26">
      <w:pPr>
        <w:pStyle w:val="Default"/>
        <w:jc w:val="both"/>
        <w:rPr>
          <w:rFonts w:ascii="Arial" w:hAnsi="Arial" w:cs="Arial"/>
          <w:sz w:val="22"/>
          <w:szCs w:val="22"/>
        </w:rPr>
      </w:pPr>
      <w:r>
        <w:rPr>
          <w:rFonts w:ascii="Arial" w:hAnsi="Arial" w:cs="Arial"/>
          <w:b/>
          <w:bCs/>
          <w:sz w:val="22"/>
          <w:szCs w:val="22"/>
        </w:rPr>
        <w:t>Teaching programs:</w:t>
      </w:r>
    </w:p>
    <w:p w:rsidR="00D925B8" w:rsidRPr="00DE4F26" w:rsidRDefault="00DE4F26" w:rsidP="00DE4F26">
      <w:pPr>
        <w:pStyle w:val="Default"/>
        <w:jc w:val="both"/>
        <w:rPr>
          <w:rFonts w:ascii="Arial" w:hAnsi="Arial" w:cs="Arial"/>
          <w:sz w:val="22"/>
          <w:szCs w:val="22"/>
          <w:u w:val="single"/>
        </w:rPr>
      </w:pPr>
      <w:r w:rsidRPr="00DE4F26">
        <w:rPr>
          <w:rFonts w:ascii="Arial" w:hAnsi="Arial" w:cs="Arial"/>
          <w:sz w:val="22"/>
          <w:szCs w:val="22"/>
          <w:u w:val="single"/>
        </w:rPr>
        <w:t>T</w:t>
      </w:r>
      <w:r w:rsidR="00D925B8" w:rsidRPr="00DE4F26">
        <w:rPr>
          <w:rFonts w:ascii="Arial" w:hAnsi="Arial" w:cs="Arial"/>
          <w:sz w:val="22"/>
          <w:szCs w:val="22"/>
          <w:u w:val="single"/>
        </w:rPr>
        <w:t xml:space="preserve">he following training programs that were organized by the faculty and leadership development project (FLDP) in Assiut University: </w:t>
      </w:r>
    </w:p>
    <w:p w:rsidR="00D925B8" w:rsidRPr="00DE4F26" w:rsidRDefault="00D925B8" w:rsidP="00DE4F26">
      <w:pPr>
        <w:pStyle w:val="Default"/>
        <w:numPr>
          <w:ilvl w:val="0"/>
          <w:numId w:val="8"/>
        </w:numPr>
        <w:jc w:val="both"/>
        <w:rPr>
          <w:rFonts w:ascii="Arial" w:hAnsi="Arial" w:cs="Arial"/>
          <w:sz w:val="22"/>
          <w:szCs w:val="22"/>
        </w:rPr>
      </w:pPr>
      <w:r w:rsidRPr="00DE4F26">
        <w:rPr>
          <w:rFonts w:ascii="Arial" w:hAnsi="Arial" w:cs="Arial"/>
          <w:iCs/>
          <w:sz w:val="22"/>
          <w:szCs w:val="22"/>
        </w:rPr>
        <w:t xml:space="preserve">Conference Organization (19-21 </w:t>
      </w:r>
      <w:r w:rsidR="00DE4F26" w:rsidRPr="00DE4F26">
        <w:rPr>
          <w:rFonts w:ascii="Arial" w:hAnsi="Arial" w:cs="Arial"/>
          <w:iCs/>
          <w:sz w:val="22"/>
          <w:szCs w:val="22"/>
        </w:rPr>
        <w:t>M</w:t>
      </w:r>
      <w:r w:rsidRPr="00DE4F26">
        <w:rPr>
          <w:rFonts w:ascii="Arial" w:hAnsi="Arial" w:cs="Arial"/>
          <w:iCs/>
          <w:sz w:val="22"/>
          <w:szCs w:val="22"/>
        </w:rPr>
        <w:t xml:space="preserve">ay 2012). </w:t>
      </w:r>
    </w:p>
    <w:p w:rsidR="00D925B8" w:rsidRPr="00DE4F26" w:rsidRDefault="00D925B8" w:rsidP="00DE4F26">
      <w:pPr>
        <w:pStyle w:val="Default"/>
        <w:numPr>
          <w:ilvl w:val="0"/>
          <w:numId w:val="8"/>
        </w:numPr>
        <w:jc w:val="both"/>
        <w:rPr>
          <w:rFonts w:ascii="Arial" w:hAnsi="Arial" w:cs="Arial"/>
          <w:sz w:val="22"/>
          <w:szCs w:val="22"/>
        </w:rPr>
      </w:pPr>
      <w:r w:rsidRPr="00DE4F26">
        <w:rPr>
          <w:rFonts w:ascii="Arial" w:hAnsi="Arial" w:cs="Arial"/>
          <w:iCs/>
          <w:sz w:val="22"/>
          <w:szCs w:val="22"/>
        </w:rPr>
        <w:t xml:space="preserve">Student Evaluation (10-12 </w:t>
      </w:r>
      <w:r w:rsidR="00DE4F26" w:rsidRPr="00DE4F26">
        <w:rPr>
          <w:rFonts w:ascii="Arial" w:hAnsi="Arial" w:cs="Arial"/>
          <w:iCs/>
          <w:sz w:val="22"/>
          <w:szCs w:val="22"/>
        </w:rPr>
        <w:t>December</w:t>
      </w:r>
      <w:r w:rsidRPr="00DE4F26">
        <w:rPr>
          <w:rFonts w:ascii="Arial" w:hAnsi="Arial" w:cs="Arial"/>
          <w:iCs/>
          <w:sz w:val="22"/>
          <w:szCs w:val="22"/>
        </w:rPr>
        <w:t xml:space="preserve"> 2011). </w:t>
      </w:r>
    </w:p>
    <w:p w:rsidR="00D925B8" w:rsidRPr="00DE4F26" w:rsidRDefault="00DE4F26" w:rsidP="00DE4F26">
      <w:pPr>
        <w:pStyle w:val="Default"/>
        <w:numPr>
          <w:ilvl w:val="0"/>
          <w:numId w:val="8"/>
        </w:numPr>
        <w:jc w:val="both"/>
        <w:rPr>
          <w:rFonts w:ascii="Arial" w:hAnsi="Arial" w:cs="Arial"/>
          <w:sz w:val="22"/>
          <w:szCs w:val="22"/>
        </w:rPr>
      </w:pPr>
      <w:r w:rsidRPr="00DE4F26">
        <w:rPr>
          <w:rFonts w:ascii="Arial" w:hAnsi="Arial" w:cs="Arial"/>
          <w:iCs/>
          <w:sz w:val="22"/>
          <w:szCs w:val="22"/>
        </w:rPr>
        <w:t>E</w:t>
      </w:r>
      <w:r w:rsidR="00D925B8" w:rsidRPr="00DE4F26">
        <w:rPr>
          <w:rFonts w:ascii="Arial" w:hAnsi="Arial" w:cs="Arial"/>
          <w:iCs/>
          <w:sz w:val="22"/>
          <w:szCs w:val="22"/>
        </w:rPr>
        <w:t xml:space="preserve">ffective presentation (22-24 </w:t>
      </w:r>
      <w:r w:rsidRPr="00DE4F26">
        <w:rPr>
          <w:rFonts w:ascii="Arial" w:hAnsi="Arial" w:cs="Arial"/>
          <w:iCs/>
          <w:sz w:val="22"/>
          <w:szCs w:val="22"/>
        </w:rPr>
        <w:t>M</w:t>
      </w:r>
      <w:r w:rsidR="00D925B8" w:rsidRPr="00DE4F26">
        <w:rPr>
          <w:rFonts w:ascii="Arial" w:hAnsi="Arial" w:cs="Arial"/>
          <w:iCs/>
          <w:sz w:val="22"/>
          <w:szCs w:val="22"/>
        </w:rPr>
        <w:t xml:space="preserve">ay 2011). </w:t>
      </w:r>
    </w:p>
    <w:p w:rsidR="00D925B8" w:rsidRPr="00DE4F26" w:rsidRDefault="00DE4F26" w:rsidP="00DE4F26">
      <w:pPr>
        <w:pStyle w:val="Default"/>
        <w:numPr>
          <w:ilvl w:val="0"/>
          <w:numId w:val="8"/>
        </w:numPr>
        <w:jc w:val="both"/>
        <w:rPr>
          <w:rFonts w:ascii="Arial" w:hAnsi="Arial" w:cs="Arial"/>
          <w:sz w:val="22"/>
          <w:szCs w:val="22"/>
        </w:rPr>
      </w:pPr>
      <w:r w:rsidRPr="00DE4F26">
        <w:rPr>
          <w:rFonts w:ascii="Arial" w:hAnsi="Arial" w:cs="Arial"/>
          <w:iCs/>
          <w:sz w:val="22"/>
          <w:szCs w:val="22"/>
        </w:rPr>
        <w:t>N</w:t>
      </w:r>
      <w:r w:rsidR="00D925B8" w:rsidRPr="00DE4F26">
        <w:rPr>
          <w:rFonts w:ascii="Arial" w:hAnsi="Arial" w:cs="Arial"/>
          <w:iCs/>
          <w:sz w:val="22"/>
          <w:szCs w:val="22"/>
        </w:rPr>
        <w:t xml:space="preserve">ew trends in teaching (22-24 </w:t>
      </w:r>
      <w:r w:rsidRPr="00DE4F26">
        <w:rPr>
          <w:rFonts w:ascii="Arial" w:hAnsi="Arial" w:cs="Arial"/>
          <w:iCs/>
          <w:sz w:val="22"/>
          <w:szCs w:val="22"/>
        </w:rPr>
        <w:t>M</w:t>
      </w:r>
      <w:r w:rsidR="00D925B8" w:rsidRPr="00DE4F26">
        <w:rPr>
          <w:rFonts w:ascii="Arial" w:hAnsi="Arial" w:cs="Arial"/>
          <w:iCs/>
          <w:sz w:val="22"/>
          <w:szCs w:val="22"/>
        </w:rPr>
        <w:t xml:space="preserve">ay 2011). </w:t>
      </w:r>
    </w:p>
    <w:p w:rsidR="00D925B8" w:rsidRPr="00DE4F26" w:rsidRDefault="00D925B8" w:rsidP="00DE4F26">
      <w:pPr>
        <w:pStyle w:val="Default"/>
        <w:numPr>
          <w:ilvl w:val="0"/>
          <w:numId w:val="8"/>
        </w:numPr>
        <w:jc w:val="both"/>
        <w:rPr>
          <w:rFonts w:ascii="Arial" w:hAnsi="Arial" w:cs="Arial"/>
          <w:sz w:val="22"/>
          <w:szCs w:val="22"/>
        </w:rPr>
      </w:pPr>
      <w:r w:rsidRPr="00DE4F26">
        <w:rPr>
          <w:rFonts w:ascii="Arial" w:hAnsi="Arial" w:cs="Arial"/>
          <w:iCs/>
          <w:sz w:val="22"/>
          <w:szCs w:val="22"/>
        </w:rPr>
        <w:t xml:space="preserve">Research Team Management (8-10 </w:t>
      </w:r>
      <w:r w:rsidR="00DE4F26" w:rsidRPr="00DE4F26">
        <w:rPr>
          <w:rFonts w:ascii="Arial" w:hAnsi="Arial" w:cs="Arial"/>
          <w:iCs/>
          <w:sz w:val="22"/>
          <w:szCs w:val="22"/>
        </w:rPr>
        <w:t>M</w:t>
      </w:r>
      <w:r w:rsidRPr="00DE4F26">
        <w:rPr>
          <w:rFonts w:ascii="Arial" w:hAnsi="Arial" w:cs="Arial"/>
          <w:iCs/>
          <w:sz w:val="22"/>
          <w:szCs w:val="22"/>
        </w:rPr>
        <w:t xml:space="preserve">ay 2011). </w:t>
      </w:r>
    </w:p>
    <w:p w:rsidR="00D925B8" w:rsidRDefault="00D925B8" w:rsidP="00BE22D8"/>
    <w:p w:rsidR="009461B4" w:rsidRDefault="009461B4" w:rsidP="00BE22D8"/>
    <w:p w:rsidR="00D925B8" w:rsidRDefault="00D925B8" w:rsidP="00BE22D8">
      <w:r>
        <w:rPr>
          <w:noProof/>
        </w:rPr>
        <w:drawing>
          <wp:inline distT="0" distB="0" distL="0" distR="0">
            <wp:extent cx="5904865" cy="333375"/>
            <wp:effectExtent l="0" t="0" r="63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04865" cy="333375"/>
                    </a:xfrm>
                    <a:prstGeom prst="rect">
                      <a:avLst/>
                    </a:prstGeom>
                    <a:noFill/>
                  </pic:spPr>
                </pic:pic>
              </a:graphicData>
            </a:graphic>
          </wp:inline>
        </w:drawing>
      </w:r>
    </w:p>
    <w:p w:rsidR="00D925B8" w:rsidRDefault="00D925B8" w:rsidP="00F109DE">
      <w:pPr>
        <w:pStyle w:val="Default"/>
        <w:numPr>
          <w:ilvl w:val="0"/>
          <w:numId w:val="11"/>
        </w:numPr>
        <w:jc w:val="both"/>
        <w:rPr>
          <w:rFonts w:ascii="Arial" w:hAnsi="Arial" w:cs="Arial"/>
          <w:sz w:val="22"/>
          <w:szCs w:val="22"/>
        </w:rPr>
      </w:pPr>
      <w:r>
        <w:rPr>
          <w:rFonts w:ascii="Arial" w:hAnsi="Arial" w:cs="Arial"/>
          <w:sz w:val="22"/>
          <w:szCs w:val="22"/>
        </w:rPr>
        <w:t>2</w:t>
      </w:r>
      <w:r w:rsidRPr="001D5C96">
        <w:rPr>
          <w:rFonts w:ascii="Arial" w:hAnsi="Arial" w:cs="Arial"/>
          <w:sz w:val="22"/>
          <w:szCs w:val="22"/>
          <w:vertAlign w:val="superscript"/>
        </w:rPr>
        <w:t>nd</w:t>
      </w:r>
      <w:r>
        <w:rPr>
          <w:rFonts w:ascii="Arial" w:hAnsi="Arial" w:cs="Arial"/>
          <w:sz w:val="22"/>
          <w:szCs w:val="22"/>
        </w:rPr>
        <w:t xml:space="preserve"> Annual international meeting of the egyptian representative committee of royal college of obstetricians and </w:t>
      </w:r>
      <w:r w:rsidR="00F109DE">
        <w:rPr>
          <w:rFonts w:ascii="Arial" w:hAnsi="Arial" w:cs="Arial"/>
          <w:sz w:val="22"/>
          <w:szCs w:val="22"/>
        </w:rPr>
        <w:t xml:space="preserve">gynecologists </w:t>
      </w:r>
      <w:r>
        <w:rPr>
          <w:rFonts w:ascii="Arial" w:hAnsi="Arial" w:cs="Arial"/>
          <w:sz w:val="22"/>
          <w:szCs w:val="22"/>
        </w:rPr>
        <w:t>(3-4</w:t>
      </w:r>
      <w:r w:rsidRPr="001D5C96">
        <w:rPr>
          <w:rFonts w:ascii="Arial" w:hAnsi="Arial" w:cs="Arial"/>
          <w:sz w:val="22"/>
          <w:szCs w:val="22"/>
          <w:vertAlign w:val="superscript"/>
        </w:rPr>
        <w:t>th</w:t>
      </w:r>
      <w:r w:rsidR="00F109DE">
        <w:rPr>
          <w:rFonts w:ascii="Arial" w:hAnsi="Arial" w:cs="Arial"/>
          <w:sz w:val="22"/>
          <w:szCs w:val="22"/>
        </w:rPr>
        <w:t>March 2012</w:t>
      </w:r>
      <w:r w:rsidR="009461B4">
        <w:rPr>
          <w:rFonts w:ascii="Arial" w:hAnsi="Arial" w:cs="Arial"/>
          <w:sz w:val="22"/>
          <w:szCs w:val="22"/>
        </w:rPr>
        <w:t>,March 2013</w:t>
      </w:r>
      <w:r w:rsidR="00F109DE">
        <w:rPr>
          <w:rFonts w:ascii="Arial" w:hAnsi="Arial" w:cs="Arial"/>
          <w:sz w:val="22"/>
          <w:szCs w:val="22"/>
        </w:rPr>
        <w:t>)</w:t>
      </w:r>
      <w:r>
        <w:rPr>
          <w:rFonts w:ascii="Arial" w:hAnsi="Arial" w:cs="Arial"/>
          <w:sz w:val="22"/>
          <w:szCs w:val="22"/>
        </w:rPr>
        <w:t xml:space="preserve">. </w:t>
      </w:r>
    </w:p>
    <w:p w:rsidR="00125C69" w:rsidRDefault="00125C69" w:rsidP="00125C69">
      <w:pPr>
        <w:pStyle w:val="Default"/>
        <w:numPr>
          <w:ilvl w:val="0"/>
          <w:numId w:val="11"/>
        </w:numPr>
        <w:jc w:val="both"/>
        <w:rPr>
          <w:rFonts w:ascii="Arial" w:hAnsi="Arial" w:cs="Arial"/>
          <w:sz w:val="22"/>
          <w:szCs w:val="22"/>
        </w:rPr>
      </w:pPr>
      <w:r>
        <w:rPr>
          <w:rFonts w:ascii="Arial" w:hAnsi="Arial" w:cs="Arial"/>
          <w:sz w:val="22"/>
          <w:szCs w:val="22"/>
        </w:rPr>
        <w:t>3</w:t>
      </w:r>
      <w:r>
        <w:rPr>
          <w:rFonts w:ascii="Arial" w:hAnsi="Arial" w:cs="Arial"/>
          <w:sz w:val="22"/>
          <w:szCs w:val="22"/>
          <w:vertAlign w:val="superscript"/>
        </w:rPr>
        <w:t>r</w:t>
      </w:r>
      <w:r w:rsidRPr="001D5C96">
        <w:rPr>
          <w:rFonts w:ascii="Arial" w:hAnsi="Arial" w:cs="Arial"/>
          <w:sz w:val="22"/>
          <w:szCs w:val="22"/>
          <w:vertAlign w:val="superscript"/>
        </w:rPr>
        <w:t>d</w:t>
      </w:r>
      <w:r>
        <w:rPr>
          <w:rFonts w:ascii="Arial" w:hAnsi="Arial" w:cs="Arial"/>
          <w:sz w:val="22"/>
          <w:szCs w:val="22"/>
        </w:rPr>
        <w:t xml:space="preserve"> Annual international meeting of the egyptian representative committee of royal college of obstetricians and gynecologists (March 2013). </w:t>
      </w:r>
    </w:p>
    <w:p w:rsidR="00125C69" w:rsidRDefault="00125C69" w:rsidP="00125C69">
      <w:pPr>
        <w:pStyle w:val="Default"/>
        <w:numPr>
          <w:ilvl w:val="0"/>
          <w:numId w:val="11"/>
        </w:numPr>
        <w:jc w:val="both"/>
        <w:rPr>
          <w:rFonts w:ascii="Arial" w:hAnsi="Arial" w:cs="Arial"/>
          <w:sz w:val="22"/>
          <w:szCs w:val="22"/>
        </w:rPr>
      </w:pPr>
      <w:r>
        <w:rPr>
          <w:rFonts w:ascii="Arial" w:hAnsi="Arial" w:cs="Arial"/>
          <w:sz w:val="22"/>
          <w:szCs w:val="22"/>
        </w:rPr>
        <w:t>4</w:t>
      </w:r>
      <w:r>
        <w:rPr>
          <w:rFonts w:ascii="Arial" w:hAnsi="Arial" w:cs="Arial"/>
          <w:sz w:val="22"/>
          <w:szCs w:val="22"/>
          <w:vertAlign w:val="superscript"/>
        </w:rPr>
        <w:t>th</w:t>
      </w:r>
      <w:r>
        <w:rPr>
          <w:rFonts w:ascii="Arial" w:hAnsi="Arial" w:cs="Arial"/>
          <w:sz w:val="22"/>
          <w:szCs w:val="22"/>
        </w:rPr>
        <w:t xml:space="preserve"> Annual international meeting of the egyptian representative committee of royal college of obstetricians and gynecologists (March 2014). </w:t>
      </w:r>
    </w:p>
    <w:p w:rsidR="00125C69" w:rsidRDefault="00125C69" w:rsidP="00F109DE">
      <w:pPr>
        <w:pStyle w:val="Default"/>
        <w:numPr>
          <w:ilvl w:val="0"/>
          <w:numId w:val="11"/>
        </w:numPr>
        <w:jc w:val="both"/>
        <w:rPr>
          <w:rFonts w:ascii="Arial" w:hAnsi="Arial" w:cs="Arial"/>
          <w:sz w:val="22"/>
          <w:szCs w:val="22"/>
        </w:rPr>
      </w:pPr>
      <w:r>
        <w:rPr>
          <w:rFonts w:ascii="Arial" w:hAnsi="Arial" w:cs="Arial"/>
          <w:sz w:val="22"/>
          <w:szCs w:val="22"/>
        </w:rPr>
        <w:t>The 8 th international conference of Obstetrics and Gynecology department Assuit University ( Building consensus on obstetrics and gynecology guidelines in egypt ( Feb., 2014)</w:t>
      </w:r>
    </w:p>
    <w:p w:rsidR="00125C69" w:rsidRDefault="00D925B8" w:rsidP="00F109DE">
      <w:pPr>
        <w:pStyle w:val="Default"/>
        <w:numPr>
          <w:ilvl w:val="0"/>
          <w:numId w:val="11"/>
        </w:numPr>
        <w:jc w:val="both"/>
        <w:rPr>
          <w:rFonts w:ascii="Arial" w:hAnsi="Arial" w:cs="Arial"/>
          <w:sz w:val="22"/>
          <w:szCs w:val="22"/>
        </w:rPr>
      </w:pPr>
      <w:r>
        <w:rPr>
          <w:rFonts w:ascii="Arial" w:hAnsi="Arial" w:cs="Arial"/>
          <w:sz w:val="22"/>
          <w:szCs w:val="22"/>
        </w:rPr>
        <w:t>Alexandria Workshop on Women's Health: by Alexandria Regional Center for Woman's Health and Development (15-16 June 2011).</w:t>
      </w:r>
    </w:p>
    <w:p w:rsidR="00D925B8" w:rsidRDefault="00125C69" w:rsidP="00F109DE">
      <w:pPr>
        <w:pStyle w:val="Default"/>
        <w:numPr>
          <w:ilvl w:val="0"/>
          <w:numId w:val="11"/>
        </w:numPr>
        <w:jc w:val="both"/>
        <w:rPr>
          <w:rFonts w:ascii="Arial" w:hAnsi="Arial" w:cs="Arial"/>
          <w:sz w:val="22"/>
          <w:szCs w:val="22"/>
        </w:rPr>
      </w:pPr>
      <w:r>
        <w:rPr>
          <w:rFonts w:ascii="Arial" w:hAnsi="Arial" w:cs="Arial"/>
          <w:sz w:val="22"/>
          <w:szCs w:val="22"/>
        </w:rPr>
        <w:t>The 18 th international conference of Egyption Committee of Fertility and sterility (Dec.,2013)</w:t>
      </w:r>
      <w:r w:rsidR="00D925B8">
        <w:rPr>
          <w:rFonts w:ascii="Arial" w:hAnsi="Arial" w:cs="Arial"/>
          <w:sz w:val="22"/>
          <w:szCs w:val="22"/>
        </w:rPr>
        <w:t xml:space="preserve"> </w:t>
      </w:r>
    </w:p>
    <w:p w:rsidR="00D925B8" w:rsidRDefault="00D925B8" w:rsidP="00BE22D8"/>
    <w:p w:rsidR="00D925B8" w:rsidRDefault="00D925B8" w:rsidP="00BE22D8">
      <w:r>
        <w:rPr>
          <w:noProof/>
        </w:rPr>
        <w:drawing>
          <wp:inline distT="0" distB="0" distL="0" distR="0">
            <wp:extent cx="5904865" cy="333375"/>
            <wp:effectExtent l="0" t="0" r="63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04865" cy="333375"/>
                    </a:xfrm>
                    <a:prstGeom prst="rect">
                      <a:avLst/>
                    </a:prstGeom>
                    <a:noFill/>
                  </pic:spPr>
                </pic:pic>
              </a:graphicData>
            </a:graphic>
          </wp:inline>
        </w:drawing>
      </w:r>
    </w:p>
    <w:p w:rsidR="00D925B8" w:rsidRDefault="00D925B8" w:rsidP="00F109DE">
      <w:pPr>
        <w:pStyle w:val="Default"/>
        <w:jc w:val="both"/>
        <w:rPr>
          <w:rFonts w:ascii="Arial" w:hAnsi="Arial" w:cs="Arial"/>
          <w:sz w:val="22"/>
          <w:szCs w:val="22"/>
        </w:rPr>
      </w:pPr>
      <w:r>
        <w:rPr>
          <w:rFonts w:ascii="Arial" w:hAnsi="Arial" w:cs="Arial"/>
          <w:sz w:val="22"/>
          <w:szCs w:val="22"/>
        </w:rPr>
        <w:t>Active participation in woman and child health campaigns covering low-income rural areas in Upper Egypt (organized by Assiut university in association with charities): 2011-</w:t>
      </w:r>
      <w:r w:rsidR="00F109DE">
        <w:rPr>
          <w:rFonts w:ascii="Arial" w:hAnsi="Arial" w:cs="Arial"/>
          <w:sz w:val="22"/>
          <w:szCs w:val="22"/>
        </w:rPr>
        <w:t>Present</w:t>
      </w:r>
    </w:p>
    <w:p w:rsidR="00D925B8" w:rsidRDefault="00D925B8" w:rsidP="00BE22D8"/>
    <w:p w:rsidR="00102B63" w:rsidRDefault="00D925B8" w:rsidP="00102B63">
      <w:r>
        <w:rPr>
          <w:noProof/>
        </w:rPr>
        <w:drawing>
          <wp:inline distT="0" distB="0" distL="0" distR="0">
            <wp:extent cx="5904865" cy="333375"/>
            <wp:effectExtent l="0" t="0" r="63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04865" cy="333375"/>
                    </a:xfrm>
                    <a:prstGeom prst="rect">
                      <a:avLst/>
                    </a:prstGeom>
                    <a:noFill/>
                  </pic:spPr>
                </pic:pic>
              </a:graphicData>
            </a:graphic>
          </wp:inline>
        </w:drawing>
      </w:r>
    </w:p>
    <w:p w:rsidR="00102B63" w:rsidRDefault="00102B63" w:rsidP="00102B63">
      <w:pPr>
        <w:spacing w:before="100" w:beforeAutospacing="1" w:after="100" w:afterAutospacing="1"/>
        <w:jc w:val="both"/>
      </w:pPr>
      <w:r>
        <w:rPr>
          <w:rFonts w:ascii="Arial" w:hAnsi="Arial" w:cs="Arial"/>
          <w:b/>
          <w:bCs/>
        </w:rPr>
        <w:t>Professor Tarek khalef Alhussiani</w:t>
      </w:r>
      <w:r w:rsidR="005260AE">
        <w:rPr>
          <w:rFonts w:ascii="Arial" w:hAnsi="Arial" w:cs="Arial"/>
          <w:b/>
          <w:bCs/>
        </w:rPr>
        <w:t xml:space="preserve"> , MD,FRCOG </w:t>
      </w:r>
      <w:r>
        <w:rPr>
          <w:rFonts w:ascii="Arial" w:hAnsi="Arial" w:cs="Arial"/>
          <w:b/>
          <w:bCs/>
        </w:rPr>
        <w:t xml:space="preserve">: </w:t>
      </w:r>
    </w:p>
    <w:p w:rsidR="00102B63" w:rsidRDefault="00102B63" w:rsidP="00102B63">
      <w:pPr>
        <w:spacing w:before="100" w:beforeAutospacing="1" w:after="100" w:afterAutospacing="1"/>
        <w:jc w:val="both"/>
      </w:pPr>
      <w:r>
        <w:rPr>
          <w:rFonts w:ascii="Arial" w:hAnsi="Arial" w:cs="Arial"/>
        </w:rPr>
        <w:t xml:space="preserve">Professor of Obstetrics and Gynecology, Assiut University Hospital, Assiut, Egypt </w:t>
      </w:r>
    </w:p>
    <w:p w:rsidR="00102B63" w:rsidRDefault="00102B63" w:rsidP="00102B63">
      <w:pPr>
        <w:spacing w:before="100" w:beforeAutospacing="1" w:after="100" w:afterAutospacing="1"/>
        <w:jc w:val="both"/>
      </w:pPr>
      <w:r>
        <w:rPr>
          <w:rFonts w:ascii="Arial" w:hAnsi="Arial" w:cs="Arial"/>
        </w:rPr>
        <w:t>E-mail:</w:t>
      </w:r>
      <w:r>
        <w:t xml:space="preserve"> </w:t>
      </w:r>
      <w:hyperlink r:id="rId17" w:tgtFrame="_blank" w:history="1">
        <w:r>
          <w:rPr>
            <w:rStyle w:val="Hyperlink"/>
          </w:rPr>
          <w:t>tarekalhussaini@yahoo.com</w:t>
        </w:r>
      </w:hyperlink>
    </w:p>
    <w:p w:rsidR="00102B63" w:rsidRDefault="00102B63" w:rsidP="008C626A">
      <w:pPr>
        <w:jc w:val="both"/>
        <w:rPr>
          <w:rFonts w:ascii="Arial" w:hAnsi="Arial" w:cs="Arial"/>
          <w:b/>
        </w:rPr>
      </w:pPr>
    </w:p>
    <w:p w:rsidR="00D925B8" w:rsidRPr="008C626A" w:rsidRDefault="005260AE" w:rsidP="005260AE">
      <w:pPr>
        <w:jc w:val="both"/>
        <w:rPr>
          <w:rFonts w:ascii="Arial" w:hAnsi="Arial" w:cs="Arial"/>
          <w:b/>
        </w:rPr>
      </w:pPr>
      <w:r>
        <w:rPr>
          <w:rFonts w:ascii="Arial" w:hAnsi="Arial" w:cs="Arial"/>
          <w:b/>
        </w:rPr>
        <w:t>Professor Mohamed Ali Bedaiwy</w:t>
      </w:r>
    </w:p>
    <w:p w:rsidR="00D925B8" w:rsidRPr="005260AE" w:rsidRDefault="005260AE" w:rsidP="00D9557E">
      <w:pPr>
        <w:jc w:val="both"/>
        <w:rPr>
          <w:rFonts w:ascii="Arial" w:hAnsi="Arial" w:cs="Arial"/>
          <w:sz w:val="28"/>
          <w:szCs w:val="28"/>
        </w:rPr>
      </w:pPr>
      <w:r w:rsidRPr="005260AE">
        <w:rPr>
          <w:sz w:val="28"/>
          <w:szCs w:val="28"/>
        </w:rPr>
        <w:t xml:space="preserve">Head of the Division Reproductive Endocrinology and Infertility </w:t>
      </w:r>
      <w:r w:rsidR="00D9557E" w:rsidRPr="00D9557E">
        <w:rPr>
          <w:sz w:val="28"/>
          <w:szCs w:val="28"/>
        </w:rPr>
        <w:t>BC Women’s Hospital</w:t>
      </w:r>
      <w:r w:rsidR="00D9557E">
        <w:rPr>
          <w:sz w:val="28"/>
          <w:szCs w:val="28"/>
        </w:rPr>
        <w:t>,</w:t>
      </w:r>
      <w:r w:rsidR="00D9557E" w:rsidRPr="00D9557E">
        <w:t xml:space="preserve"> </w:t>
      </w:r>
      <w:r w:rsidR="00D9557E" w:rsidRPr="00D9557E">
        <w:rPr>
          <w:sz w:val="28"/>
          <w:szCs w:val="28"/>
        </w:rPr>
        <w:t>vancouver canada</w:t>
      </w:r>
    </w:p>
    <w:p w:rsidR="00102B63" w:rsidRPr="00102B63" w:rsidRDefault="00D925B8" w:rsidP="005260AE">
      <w:pPr>
        <w:jc w:val="both"/>
        <w:rPr>
          <w:rFonts w:ascii="Arial" w:hAnsi="Arial" w:cs="Arial"/>
        </w:rPr>
      </w:pPr>
      <w:r w:rsidRPr="008C626A">
        <w:rPr>
          <w:rFonts w:ascii="Arial" w:hAnsi="Arial" w:cs="Arial"/>
        </w:rPr>
        <w:t xml:space="preserve">E-mail: </w:t>
      </w:r>
      <w:hyperlink r:id="rId18" w:history="1">
        <w:r w:rsidR="005260AE" w:rsidRPr="00FC6F0C">
          <w:rPr>
            <w:rStyle w:val="Hyperlink"/>
            <w:rFonts w:cstheme="minorBidi"/>
          </w:rPr>
          <w:t>bedaiwymmm@yahoo.com</w:t>
        </w:r>
      </w:hyperlink>
      <w:r w:rsidR="005260AE">
        <w:rPr>
          <w:rFonts w:ascii="Arial" w:hAnsi="Arial" w:cs="Arial"/>
        </w:rPr>
        <w:t xml:space="preserve"> </w:t>
      </w:r>
      <w:r w:rsidR="00102B63">
        <w:rPr>
          <w:rFonts w:ascii="Arial" w:hAnsi="Arial" w:cs="Arial"/>
        </w:rPr>
        <w:t> </w:t>
      </w:r>
    </w:p>
    <w:p w:rsidR="00443DD1" w:rsidRPr="00706CFC" w:rsidRDefault="00433585" w:rsidP="008C626A">
      <w:pPr>
        <w:jc w:val="both"/>
        <w:rPr>
          <w:rFonts w:ascii="Arial" w:eastAsiaTheme="minorEastAsia" w:hAnsi="Arial" w:cs="Arial"/>
          <w:b/>
          <w:bCs/>
          <w:color w:val="000000"/>
          <w:sz w:val="28"/>
          <w:szCs w:val="28"/>
        </w:rPr>
      </w:pPr>
      <w:r>
        <w:rPr>
          <w:rFonts w:ascii="Arial" w:eastAsiaTheme="minorEastAsia" w:hAnsi="Arial" w:cs="Arial"/>
          <w:color w:val="000000"/>
        </w:rPr>
        <w:lastRenderedPageBreak/>
        <w:t xml:space="preserve">  </w:t>
      </w:r>
      <w:r w:rsidRPr="00706CFC">
        <w:rPr>
          <w:rFonts w:ascii="Arial" w:eastAsiaTheme="minorEastAsia" w:hAnsi="Arial" w:cs="Arial"/>
          <w:b/>
          <w:bCs/>
          <w:color w:val="000000"/>
          <w:sz w:val="28"/>
          <w:szCs w:val="28"/>
        </w:rPr>
        <w:t>OA  MD Ahmed Farouk Abdel-Kawi</w:t>
      </w:r>
    </w:p>
    <w:p w:rsidR="00433585" w:rsidRPr="00706CFC" w:rsidRDefault="00433585" w:rsidP="00706CFC">
      <w:pPr>
        <w:rPr>
          <w:rFonts w:ascii="Arial" w:eastAsiaTheme="minorEastAsia" w:hAnsi="Arial" w:cs="Arial"/>
          <w:color w:val="000000"/>
          <w:sz w:val="24"/>
          <w:szCs w:val="24"/>
        </w:rPr>
      </w:pPr>
      <w:r w:rsidRPr="00706CFC">
        <w:rPr>
          <w:rFonts w:ascii="Arial" w:eastAsiaTheme="minorEastAsia" w:hAnsi="Arial" w:cs="Arial"/>
          <w:color w:val="000000"/>
          <w:sz w:val="24"/>
          <w:szCs w:val="24"/>
        </w:rPr>
        <w:t>Lecturer Obst.&amp;Gyn.Assiut university</w:t>
      </w:r>
    </w:p>
    <w:p w:rsidR="00433585" w:rsidRDefault="00706CFC" w:rsidP="00706CFC">
      <w:pPr>
        <w:rPr>
          <w:rFonts w:ascii="Arial" w:eastAsiaTheme="minorEastAsia" w:hAnsi="Arial" w:cs="Arial"/>
          <w:color w:val="000000"/>
          <w:sz w:val="24"/>
          <w:szCs w:val="24"/>
        </w:rPr>
      </w:pPr>
      <w:r w:rsidRPr="00706CFC">
        <w:rPr>
          <w:rFonts w:ascii="Arial" w:eastAsiaTheme="minorEastAsia" w:hAnsi="Arial" w:cs="Arial"/>
          <w:color w:val="000000"/>
          <w:sz w:val="24"/>
          <w:szCs w:val="24"/>
        </w:rPr>
        <w:t>OA Mareinkrankenhaus Hamburg</w:t>
      </w:r>
    </w:p>
    <w:p w:rsidR="00DA68A8" w:rsidRDefault="00DA68A8" w:rsidP="00706CFC">
      <w:pPr>
        <w:rPr>
          <w:rStyle w:val="tel"/>
          <w:rFonts w:ascii="Arial" w:hAnsi="Arial" w:cs="Arial"/>
          <w:color w:val="333333"/>
          <w:sz w:val="21"/>
          <w:szCs w:val="21"/>
        </w:rPr>
      </w:pPr>
      <w:r>
        <w:rPr>
          <w:rStyle w:val="tel"/>
          <w:rFonts w:ascii="Arial" w:hAnsi="Arial" w:cs="Arial"/>
          <w:color w:val="333333"/>
          <w:sz w:val="21"/>
          <w:szCs w:val="21"/>
        </w:rPr>
        <w:t>040 / 25 46 - 27 67</w:t>
      </w:r>
    </w:p>
    <w:p w:rsidR="00DA68A8" w:rsidRPr="00706CFC" w:rsidRDefault="00347E1F" w:rsidP="00706CFC">
      <w:pPr>
        <w:rPr>
          <w:rFonts w:ascii="Arial" w:eastAsiaTheme="minorEastAsia" w:hAnsi="Arial" w:cs="Arial"/>
          <w:color w:val="000000"/>
          <w:sz w:val="24"/>
          <w:szCs w:val="24"/>
        </w:rPr>
      </w:pPr>
      <w:hyperlink r:id="rId19" w:tooltip="Kontaktaufnahme" w:history="1">
        <w:r w:rsidR="00DA68A8">
          <w:rPr>
            <w:rStyle w:val="Hyperlink"/>
            <w:rFonts w:ascii="Arial" w:hAnsi="Arial" w:cs="Arial"/>
            <w:color w:val="990033"/>
            <w:sz w:val="21"/>
            <w:szCs w:val="21"/>
          </w:rPr>
          <w:t>abdelkawi.frauen@marienkrankenhaus.org</w:t>
        </w:r>
      </w:hyperlink>
    </w:p>
    <w:p w:rsidR="00706CFC" w:rsidRPr="00706CFC" w:rsidRDefault="00706CFC" w:rsidP="00706CFC">
      <w:pPr>
        <w:rPr>
          <w:rFonts w:ascii="Arial" w:eastAsiaTheme="minorEastAsia" w:hAnsi="Arial" w:cs="Arial"/>
          <w:color w:val="000000"/>
          <w:sz w:val="24"/>
          <w:szCs w:val="24"/>
        </w:rPr>
      </w:pPr>
      <w:r w:rsidRPr="00706CFC">
        <w:rPr>
          <w:rFonts w:ascii="Arial" w:eastAsiaTheme="minorEastAsia" w:hAnsi="Arial" w:cs="Arial"/>
          <w:color w:val="000000"/>
          <w:sz w:val="24"/>
          <w:szCs w:val="24"/>
        </w:rPr>
        <w:t>Alfredstrasse 9</w:t>
      </w:r>
    </w:p>
    <w:p w:rsidR="00706CFC" w:rsidRPr="00706CFC" w:rsidRDefault="00706CFC" w:rsidP="00706CFC">
      <w:pPr>
        <w:rPr>
          <w:rFonts w:ascii="Arial" w:eastAsiaTheme="minorEastAsia" w:hAnsi="Arial" w:cs="Arial"/>
          <w:color w:val="000000"/>
          <w:sz w:val="24"/>
          <w:szCs w:val="24"/>
        </w:rPr>
      </w:pPr>
      <w:r w:rsidRPr="00706CFC">
        <w:rPr>
          <w:rFonts w:ascii="Arial" w:eastAsiaTheme="minorEastAsia" w:hAnsi="Arial" w:cs="Arial"/>
          <w:color w:val="000000"/>
          <w:sz w:val="24"/>
          <w:szCs w:val="24"/>
        </w:rPr>
        <w:t xml:space="preserve"> 22087 Hamburg</w:t>
      </w:r>
    </w:p>
    <w:p w:rsidR="00433585" w:rsidRPr="008C626A" w:rsidRDefault="00433585" w:rsidP="008C626A">
      <w:pPr>
        <w:jc w:val="both"/>
        <w:rPr>
          <w:rFonts w:ascii="Arial" w:eastAsiaTheme="minorEastAsia" w:hAnsi="Arial" w:cs="Arial"/>
          <w:color w:val="000000"/>
        </w:rPr>
      </w:pPr>
    </w:p>
    <w:sectPr w:rsidR="00433585" w:rsidRPr="008C626A" w:rsidSect="00F4679D">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61C" w:rsidRDefault="00F4761C" w:rsidP="005E4C41">
      <w:pPr>
        <w:spacing w:after="0" w:line="240" w:lineRule="auto"/>
      </w:pPr>
      <w:r>
        <w:separator/>
      </w:r>
    </w:p>
  </w:endnote>
  <w:endnote w:type="continuationSeparator" w:id="1">
    <w:p w:rsidR="00F4761C" w:rsidRDefault="00F4761C" w:rsidP="005E4C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712845"/>
      <w:docPartObj>
        <w:docPartGallery w:val="Page Numbers (Bottom of Page)"/>
        <w:docPartUnique/>
      </w:docPartObj>
    </w:sdtPr>
    <w:sdtEndPr>
      <w:rPr>
        <w:noProof/>
      </w:rPr>
    </w:sdtEndPr>
    <w:sdtContent>
      <w:p w:rsidR="008C626A" w:rsidRDefault="00347E1F">
        <w:pPr>
          <w:pStyle w:val="Footer"/>
          <w:jc w:val="right"/>
        </w:pPr>
        <w:r>
          <w:fldChar w:fldCharType="begin"/>
        </w:r>
        <w:r w:rsidR="008C626A">
          <w:instrText xml:space="preserve"> PAGE   \* MERGEFORMAT </w:instrText>
        </w:r>
        <w:r>
          <w:fldChar w:fldCharType="separate"/>
        </w:r>
        <w:r w:rsidR="00F30C2F">
          <w:rPr>
            <w:noProof/>
          </w:rPr>
          <w:t>1</w:t>
        </w:r>
        <w:r>
          <w:rPr>
            <w:noProof/>
          </w:rPr>
          <w:fldChar w:fldCharType="end"/>
        </w:r>
      </w:p>
    </w:sdtContent>
  </w:sdt>
  <w:p w:rsidR="008C626A" w:rsidRDefault="008C62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61C" w:rsidRDefault="00F4761C" w:rsidP="005E4C41">
      <w:pPr>
        <w:spacing w:after="0" w:line="240" w:lineRule="auto"/>
      </w:pPr>
      <w:r>
        <w:separator/>
      </w:r>
    </w:p>
  </w:footnote>
  <w:footnote w:type="continuationSeparator" w:id="1">
    <w:p w:rsidR="00F4761C" w:rsidRDefault="00F4761C" w:rsidP="005E4C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C41" w:rsidRDefault="005E4C41" w:rsidP="005E4C41">
    <w:pPr>
      <w:pStyle w:val="Header"/>
      <w:jc w:val="center"/>
      <w:rPr>
        <w:rFonts w:ascii="Arial" w:hAnsi="Arial" w:cs="Arial"/>
        <w:sz w:val="32"/>
        <w:szCs w:val="32"/>
      </w:rPr>
    </w:pPr>
    <w:r>
      <w:rPr>
        <w:rFonts w:ascii="Arial" w:hAnsi="Arial" w:cs="Arial"/>
        <w:noProof/>
        <w:sz w:val="32"/>
        <w:szCs w:val="32"/>
      </w:rPr>
      <w:drawing>
        <wp:inline distT="0" distB="0" distL="0" distR="0">
          <wp:extent cx="845820" cy="670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45820" cy="670560"/>
                  </a:xfrm>
                  <a:prstGeom prst="rect">
                    <a:avLst/>
                  </a:prstGeom>
                  <a:noFill/>
                  <a:ln>
                    <a:noFill/>
                  </a:ln>
                </pic:spPr>
              </pic:pic>
            </a:graphicData>
          </a:graphic>
        </wp:inline>
      </w:drawing>
    </w:r>
    <w:r>
      <w:rPr>
        <w:rFonts w:ascii="Arial" w:hAnsi="Arial" w:cs="Arial"/>
        <w:sz w:val="32"/>
        <w:szCs w:val="32"/>
      </w:rPr>
      <w:tab/>
    </w:r>
    <w:r>
      <w:rPr>
        <w:rFonts w:ascii="Arial" w:hAnsi="Arial" w:cs="Arial"/>
        <w:noProof/>
        <w:sz w:val="32"/>
        <w:szCs w:val="32"/>
      </w:rPr>
      <w:drawing>
        <wp:inline distT="0" distB="0" distL="0" distR="0">
          <wp:extent cx="48006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80060" cy="762000"/>
                  </a:xfrm>
                  <a:prstGeom prst="rect">
                    <a:avLst/>
                  </a:prstGeom>
                  <a:noFill/>
                  <a:ln>
                    <a:noFill/>
                  </a:ln>
                </pic:spPr>
              </pic:pic>
            </a:graphicData>
          </a:graphic>
        </wp:inline>
      </w:drawing>
    </w:r>
  </w:p>
  <w:p w:rsidR="005E4C41" w:rsidRPr="0031506D" w:rsidRDefault="005E4C41" w:rsidP="005E4C41">
    <w:pPr>
      <w:pStyle w:val="Default"/>
      <w:rPr>
        <w:b/>
        <w:sz w:val="22"/>
        <w:szCs w:val="22"/>
      </w:rPr>
    </w:pPr>
    <w:r w:rsidRPr="0031506D">
      <w:rPr>
        <w:b/>
        <w:sz w:val="22"/>
        <w:szCs w:val="22"/>
      </w:rPr>
      <w:t>Woman's Health Hospital</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1506D">
      <w:rPr>
        <w:b/>
        <w:sz w:val="22"/>
        <w:szCs w:val="22"/>
      </w:rPr>
      <w:t>Faculty of Medicine</w:t>
    </w:r>
  </w:p>
  <w:p w:rsidR="005E4C41" w:rsidRPr="005E4C41" w:rsidRDefault="005E4C41" w:rsidP="005E4C41">
    <w:pPr>
      <w:pStyle w:val="Default"/>
      <w:ind w:left="7200"/>
      <w:rPr>
        <w:b/>
        <w:sz w:val="22"/>
        <w:szCs w:val="22"/>
      </w:rPr>
    </w:pPr>
    <w:r w:rsidRPr="0031506D">
      <w:rPr>
        <w:b/>
        <w:sz w:val="22"/>
        <w:szCs w:val="22"/>
      </w:rPr>
      <w:t>Assiut University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62C6D"/>
    <w:multiLevelType w:val="hybridMultilevel"/>
    <w:tmpl w:val="2DCE95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E3322A"/>
    <w:multiLevelType w:val="hybridMultilevel"/>
    <w:tmpl w:val="77BE1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F3D29"/>
    <w:multiLevelType w:val="hybridMultilevel"/>
    <w:tmpl w:val="5BB45E74"/>
    <w:lvl w:ilvl="0" w:tplc="3398C0D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86E17"/>
    <w:multiLevelType w:val="hybridMultilevel"/>
    <w:tmpl w:val="63FAE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D4CE8"/>
    <w:multiLevelType w:val="hybridMultilevel"/>
    <w:tmpl w:val="CDE692A8"/>
    <w:lvl w:ilvl="0" w:tplc="805A823C">
      <w:numFmt w:val="bullet"/>
      <w:lvlText w:val=""/>
      <w:lvlJc w:val="left"/>
      <w:pPr>
        <w:ind w:left="720" w:hanging="360"/>
      </w:pPr>
      <w:rPr>
        <w:rFonts w:ascii="Wingdings" w:eastAsiaTheme="minorEastAsia"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015210"/>
    <w:multiLevelType w:val="hybridMultilevel"/>
    <w:tmpl w:val="F836D5A0"/>
    <w:lvl w:ilvl="0" w:tplc="7186B526">
      <w:numFmt w:val="bullet"/>
      <w:lvlText w:val="−"/>
      <w:lvlJc w:val="left"/>
      <w:pPr>
        <w:ind w:left="360" w:hanging="360"/>
      </w:pPr>
      <w:rPr>
        <w:rFonts w:ascii="Courier New" w:eastAsiaTheme="minorEastAsia"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7636AD"/>
    <w:multiLevelType w:val="hybridMultilevel"/>
    <w:tmpl w:val="9B28C7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CCD4929"/>
    <w:multiLevelType w:val="hybridMultilevel"/>
    <w:tmpl w:val="A3940576"/>
    <w:lvl w:ilvl="0" w:tplc="B58077F0">
      <w:numFmt w:val="bullet"/>
      <w:lvlText w:val="−"/>
      <w:lvlJc w:val="left"/>
      <w:pPr>
        <w:ind w:left="720" w:hanging="360"/>
      </w:pPr>
      <w:rPr>
        <w:rFonts w:ascii="Courier New" w:eastAsiaTheme="minorEastAsia"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351E5F"/>
    <w:multiLevelType w:val="hybridMultilevel"/>
    <w:tmpl w:val="C0982C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41F6C29"/>
    <w:multiLevelType w:val="hybridMultilevel"/>
    <w:tmpl w:val="7F64C08A"/>
    <w:lvl w:ilvl="0" w:tplc="17A223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0A1E76"/>
    <w:multiLevelType w:val="hybridMultilevel"/>
    <w:tmpl w:val="324AA684"/>
    <w:lvl w:ilvl="0" w:tplc="E1A63C7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651479"/>
    <w:multiLevelType w:val="hybridMultilevel"/>
    <w:tmpl w:val="15443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
  </w:num>
  <w:num w:numId="4">
    <w:abstractNumId w:val="9"/>
  </w:num>
  <w:num w:numId="5">
    <w:abstractNumId w:val="3"/>
  </w:num>
  <w:num w:numId="6">
    <w:abstractNumId w:val="2"/>
  </w:num>
  <w:num w:numId="7">
    <w:abstractNumId w:val="5"/>
  </w:num>
  <w:num w:numId="8">
    <w:abstractNumId w:val="0"/>
  </w:num>
  <w:num w:numId="9">
    <w:abstractNumId w:val="7"/>
  </w:num>
  <w:num w:numId="10">
    <w:abstractNumId w:val="8"/>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4C41"/>
    <w:rsid w:val="000A3092"/>
    <w:rsid w:val="00101F4E"/>
    <w:rsid w:val="00102B63"/>
    <w:rsid w:val="00125C69"/>
    <w:rsid w:val="00140E60"/>
    <w:rsid w:val="001C5D10"/>
    <w:rsid w:val="00205C09"/>
    <w:rsid w:val="00206244"/>
    <w:rsid w:val="00233B44"/>
    <w:rsid w:val="00241449"/>
    <w:rsid w:val="002A7DC1"/>
    <w:rsid w:val="002C6C5A"/>
    <w:rsid w:val="002D411F"/>
    <w:rsid w:val="00315F77"/>
    <w:rsid w:val="00347E1F"/>
    <w:rsid w:val="00352AD5"/>
    <w:rsid w:val="00425439"/>
    <w:rsid w:val="00433585"/>
    <w:rsid w:val="004406C2"/>
    <w:rsid w:val="00443DD1"/>
    <w:rsid w:val="00483881"/>
    <w:rsid w:val="004846A1"/>
    <w:rsid w:val="005260AE"/>
    <w:rsid w:val="005D3EEC"/>
    <w:rsid w:val="005E4C41"/>
    <w:rsid w:val="00633330"/>
    <w:rsid w:val="00636A33"/>
    <w:rsid w:val="006448D2"/>
    <w:rsid w:val="00646BE9"/>
    <w:rsid w:val="00650738"/>
    <w:rsid w:val="00687DD5"/>
    <w:rsid w:val="006C3D86"/>
    <w:rsid w:val="006F67A4"/>
    <w:rsid w:val="00706CFC"/>
    <w:rsid w:val="00711A08"/>
    <w:rsid w:val="007333F5"/>
    <w:rsid w:val="007669A3"/>
    <w:rsid w:val="00817D34"/>
    <w:rsid w:val="00885AC3"/>
    <w:rsid w:val="008A2881"/>
    <w:rsid w:val="008B6A53"/>
    <w:rsid w:val="008C626A"/>
    <w:rsid w:val="008E0B20"/>
    <w:rsid w:val="00942E2F"/>
    <w:rsid w:val="009461B4"/>
    <w:rsid w:val="00964F2B"/>
    <w:rsid w:val="009C46F8"/>
    <w:rsid w:val="00BE22D8"/>
    <w:rsid w:val="00BF13EE"/>
    <w:rsid w:val="00C43799"/>
    <w:rsid w:val="00C50A90"/>
    <w:rsid w:val="00C64EDD"/>
    <w:rsid w:val="00C80C91"/>
    <w:rsid w:val="00C81659"/>
    <w:rsid w:val="00CA0B23"/>
    <w:rsid w:val="00CA6193"/>
    <w:rsid w:val="00D22D73"/>
    <w:rsid w:val="00D55E73"/>
    <w:rsid w:val="00D925B8"/>
    <w:rsid w:val="00D9557E"/>
    <w:rsid w:val="00DA68A8"/>
    <w:rsid w:val="00DE4F26"/>
    <w:rsid w:val="00E82D5A"/>
    <w:rsid w:val="00E94E17"/>
    <w:rsid w:val="00F109DE"/>
    <w:rsid w:val="00F30C2F"/>
    <w:rsid w:val="00F4679D"/>
    <w:rsid w:val="00F4761C"/>
    <w:rsid w:val="00F64D6A"/>
    <w:rsid w:val="00FE32E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A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C41"/>
  </w:style>
  <w:style w:type="paragraph" w:styleId="Footer">
    <w:name w:val="footer"/>
    <w:basedOn w:val="Normal"/>
    <w:link w:val="FooterChar"/>
    <w:uiPriority w:val="99"/>
    <w:unhideWhenUsed/>
    <w:rsid w:val="005E4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C41"/>
  </w:style>
  <w:style w:type="paragraph" w:customStyle="1" w:styleId="Default">
    <w:name w:val="Default"/>
    <w:rsid w:val="005E4C41"/>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5E4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C41"/>
    <w:rPr>
      <w:rFonts w:ascii="Tahoma" w:hAnsi="Tahoma" w:cs="Tahoma"/>
      <w:sz w:val="16"/>
      <w:szCs w:val="16"/>
    </w:rPr>
  </w:style>
  <w:style w:type="character" w:styleId="Hyperlink">
    <w:name w:val="Hyperlink"/>
    <w:basedOn w:val="DefaultParagraphFont"/>
    <w:uiPriority w:val="99"/>
    <w:unhideWhenUsed/>
    <w:rsid w:val="00FE32E2"/>
    <w:rPr>
      <w:rFonts w:cs="Times New Roman"/>
      <w:color w:val="0000FF" w:themeColor="hyperlink"/>
      <w:u w:val="single"/>
    </w:rPr>
  </w:style>
  <w:style w:type="character" w:customStyle="1" w:styleId="unsafesenderemail">
    <w:name w:val="unsafesenderemail"/>
    <w:basedOn w:val="DefaultParagraphFont"/>
    <w:rsid w:val="005260AE"/>
  </w:style>
  <w:style w:type="character" w:customStyle="1" w:styleId="tel">
    <w:name w:val="tel"/>
    <w:basedOn w:val="DefaultParagraphFont"/>
    <w:rsid w:val="00DA68A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C41"/>
  </w:style>
  <w:style w:type="paragraph" w:styleId="Footer">
    <w:name w:val="footer"/>
    <w:basedOn w:val="Normal"/>
    <w:link w:val="FooterChar"/>
    <w:uiPriority w:val="99"/>
    <w:unhideWhenUsed/>
    <w:rsid w:val="005E4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C41"/>
  </w:style>
  <w:style w:type="paragraph" w:customStyle="1" w:styleId="Default">
    <w:name w:val="Default"/>
    <w:rsid w:val="005E4C41"/>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5E4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C41"/>
    <w:rPr>
      <w:rFonts w:ascii="Tahoma" w:hAnsi="Tahoma" w:cs="Tahoma"/>
      <w:sz w:val="16"/>
      <w:szCs w:val="16"/>
    </w:rPr>
  </w:style>
  <w:style w:type="character" w:styleId="Hyperlink">
    <w:name w:val="Hyperlink"/>
    <w:basedOn w:val="DefaultParagraphFont"/>
    <w:uiPriority w:val="99"/>
    <w:unhideWhenUsed/>
    <w:rsid w:val="00FE32E2"/>
    <w:rPr>
      <w:rFonts w:cs="Times New Roman"/>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38181173">
      <w:bodyDiv w:val="1"/>
      <w:marLeft w:val="0"/>
      <w:marRight w:val="0"/>
      <w:marTop w:val="0"/>
      <w:marBottom w:val="0"/>
      <w:divBdr>
        <w:top w:val="none" w:sz="0" w:space="0" w:color="auto"/>
        <w:left w:val="none" w:sz="0" w:space="0" w:color="auto"/>
        <w:bottom w:val="none" w:sz="0" w:space="0" w:color="auto"/>
        <w:right w:val="none" w:sz="0" w:space="0" w:color="auto"/>
      </w:divBdr>
    </w:div>
    <w:div w:id="146318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bedaiwymmm@yahoo.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tarekalhussaini@yahoo.com"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javascript:linkTo_UnCryptMailto('ocknvq,cdfgnmcyk0htcwgpBoctkgpmtcpmgpjcwu0qti');"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mahmoud.elsabahy</dc:creator>
  <cp:lastModifiedBy>D-Ahemed</cp:lastModifiedBy>
  <cp:revision>11</cp:revision>
  <cp:lastPrinted>2013-11-17T15:27:00Z</cp:lastPrinted>
  <dcterms:created xsi:type="dcterms:W3CDTF">2013-10-30T22:54:00Z</dcterms:created>
  <dcterms:modified xsi:type="dcterms:W3CDTF">2014-09-07T09:15:00Z</dcterms:modified>
</cp:coreProperties>
</file>